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D3" w:rsidRDefault="008240D3" w:rsidP="008240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D3" w:rsidRDefault="008240D3" w:rsidP="008240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D3" w:rsidRDefault="008240D3" w:rsidP="00824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6080" cy="1897380"/>
            <wp:effectExtent l="0" t="0" r="7620" b="762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D3" w:rsidRDefault="008240D3" w:rsidP="008240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D3" w:rsidRDefault="008240D3" w:rsidP="00824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40D3" w:rsidRDefault="008240D3" w:rsidP="008240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D3" w:rsidRDefault="008240D3" w:rsidP="008240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D3" w:rsidRDefault="008240D3" w:rsidP="008240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D3" w:rsidRDefault="008240D3" w:rsidP="00824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  <w:r>
        <w:rPr>
          <w:rFonts w:ascii="Times New Roman" w:hAnsi="Times New Roman" w:cs="Times New Roman"/>
          <w:b/>
          <w:sz w:val="28"/>
          <w:szCs w:val="28"/>
        </w:rPr>
        <w:br/>
        <w:t>«Английский для людей с проблемами зрения, уровень - начинающие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2 - “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8240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Pr="008240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Life</w:t>
      </w:r>
      <w:r>
        <w:rPr>
          <w:rFonts w:ascii="Times New Roman" w:hAnsi="Times New Roman" w:cs="Times New Roman"/>
          <w:b/>
          <w:sz w:val="28"/>
          <w:szCs w:val="28"/>
        </w:rPr>
        <w:t>”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Elementary</w:t>
      </w:r>
      <w:r>
        <w:rPr>
          <w:rFonts w:ascii="Times New Roman" w:hAnsi="Times New Roman" w:cs="Times New Roman"/>
          <w:b/>
          <w:sz w:val="28"/>
          <w:szCs w:val="28"/>
        </w:rPr>
        <w:t>))»</w:t>
      </w: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Шанявская Н.Е.</w:t>
      </w: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8"/>
          <w:lang w:eastAsia="en-US"/>
        </w:rPr>
        <w:id w:val="1459916953"/>
        <w:docPartObj>
          <w:docPartGallery w:val="Table of Contents"/>
          <w:docPartUnique/>
        </w:docPartObj>
      </w:sdtPr>
      <w:sdtEndPr/>
      <w:sdtContent>
        <w:p w:rsidR="008240D3" w:rsidRDefault="008240D3" w:rsidP="008240D3">
          <w:pPr>
            <w:pStyle w:val="a5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Оглавление</w:t>
          </w:r>
        </w:p>
        <w:p w:rsidR="001D7899" w:rsidRDefault="008240D3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  <w:sz w:val="32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32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32"/>
              <w:szCs w:val="28"/>
            </w:rPr>
            <w:fldChar w:fldCharType="separate"/>
          </w:r>
          <w:hyperlink w:anchor="_Toc5195357" w:history="1">
            <w:r w:rsidR="001D7899" w:rsidRPr="00983DB8">
              <w:rPr>
                <w:rStyle w:val="a3"/>
                <w:rFonts w:ascii="Times New Roman" w:hAnsi="Times New Roman" w:cs="Times New Roman"/>
                <w:b/>
                <w:noProof/>
              </w:rPr>
              <w:t>Пояснительная записка</w:t>
            </w:r>
            <w:r w:rsidR="001D7899">
              <w:rPr>
                <w:noProof/>
                <w:webHidden/>
              </w:rPr>
              <w:tab/>
            </w:r>
            <w:r w:rsidR="001D7899">
              <w:rPr>
                <w:noProof/>
                <w:webHidden/>
              </w:rPr>
              <w:fldChar w:fldCharType="begin"/>
            </w:r>
            <w:r w:rsidR="001D7899">
              <w:rPr>
                <w:noProof/>
                <w:webHidden/>
              </w:rPr>
              <w:instrText xml:space="preserve"> PAGEREF _Toc5195357 \h </w:instrText>
            </w:r>
            <w:r w:rsidR="001D7899">
              <w:rPr>
                <w:noProof/>
                <w:webHidden/>
              </w:rPr>
            </w:r>
            <w:r w:rsidR="001D7899">
              <w:rPr>
                <w:noProof/>
                <w:webHidden/>
              </w:rPr>
              <w:fldChar w:fldCharType="separate"/>
            </w:r>
            <w:r w:rsidR="001D7899">
              <w:rPr>
                <w:noProof/>
                <w:webHidden/>
              </w:rPr>
              <w:t>2</w:t>
            </w:r>
            <w:r w:rsidR="001D7899"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58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59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Категории обучающихся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60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Цели курса: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61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Задачи курса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62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Актуальность программы и сфера применения слушателями полученных компетенций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63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Требования к результатам освоения курса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64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Структура курса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65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Продолжительность курса и требуемая степень подготовки учащихся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66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Использование программ экранного доступа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67" w:history="1">
            <w:r w:rsidRPr="00983DB8">
              <w:rPr>
                <w:rStyle w:val="a3"/>
                <w:rFonts w:ascii="Times New Roman" w:hAnsi="Times New Roman" w:cs="Times New Roman"/>
                <w:b/>
                <w:noProof/>
              </w:rPr>
              <w:t>Учебно-тематический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68" w:history="1">
            <w:r w:rsidRPr="00983DB8">
              <w:rPr>
                <w:rStyle w:val="a3"/>
                <w:rFonts w:ascii="Times New Roman" w:hAnsi="Times New Roman" w:cs="Times New Roman"/>
                <w:b/>
                <w:noProof/>
              </w:rPr>
              <w:t>Содержание тем учебного курса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69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Тема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70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Тема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71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Тема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72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Тема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73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Тема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74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Тема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75" w:history="1">
            <w:r w:rsidRPr="00983DB8">
              <w:rPr>
                <w:rStyle w:val="a3"/>
                <w:rFonts w:ascii="Times New Roman" w:hAnsi="Times New Roman" w:cs="Times New Roman"/>
                <w:b/>
                <w:noProof/>
              </w:rPr>
              <w:t>Формы и методы контроля знаний слушателей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76" w:history="1">
            <w:r w:rsidRPr="00983DB8">
              <w:rPr>
                <w:rStyle w:val="a3"/>
                <w:b/>
                <w:noProof/>
              </w:rPr>
              <w:t>Приобретаемые навыки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77" w:history="1">
            <w:r w:rsidRPr="00983DB8">
              <w:rPr>
                <w:rStyle w:val="a3"/>
                <w:rFonts w:ascii="Times New Roman" w:hAnsi="Times New Roman" w:cs="Times New Roman"/>
                <w:b/>
                <w:noProof/>
              </w:rPr>
              <w:t>Перечень контрольных заданий и тестов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1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78" w:history="1">
            <w:r w:rsidRPr="00983DB8">
              <w:rPr>
                <w:rStyle w:val="a3"/>
                <w:rFonts w:ascii="Times New Roman" w:hAnsi="Times New Roman" w:cs="Times New Roman"/>
                <w:b/>
                <w:noProof/>
              </w:rPr>
              <w:t>Учебная литература и материалы для изучения курса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3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79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Рекомендуемая учебная литература: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80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Рекомендуемые материалы: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899" w:rsidRDefault="001D7899">
          <w:pPr>
            <w:pStyle w:val="21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95381" w:history="1">
            <w:r w:rsidRPr="00983DB8">
              <w:rPr>
                <w:rStyle w:val="a3"/>
                <w:rFonts w:ascii="Times New Roman" w:hAnsi="Times New Roman" w:cs="Times New Roman"/>
                <w:noProof/>
              </w:rPr>
              <w:t>Дополнительные материалы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40D3" w:rsidRDefault="008240D3" w:rsidP="008240D3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28"/>
            </w:rPr>
            <w:fldChar w:fldCharType="end"/>
          </w:r>
        </w:p>
      </w:sdtContent>
    </w:sdt>
    <w:p w:rsidR="008240D3" w:rsidRDefault="008240D3" w:rsidP="008240D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pStyle w:val="1"/>
        <w:rPr>
          <w:rFonts w:ascii="Times New Roman" w:hAnsi="Times New Roman" w:cs="Times New Roman"/>
          <w:b/>
          <w:sz w:val="28"/>
          <w:szCs w:val="28"/>
        </w:rPr>
      </w:pPr>
      <w:bookmarkStart w:id="1" w:name="_Toc5195357"/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bookmarkEnd w:id="1"/>
    </w:p>
    <w:p w:rsidR="008240D3" w:rsidRDefault="008240D3" w:rsidP="00824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2" w:name="_Toc5195358"/>
      <w:r>
        <w:rPr>
          <w:rFonts w:ascii="Times New Roman" w:hAnsi="Times New Roman" w:cs="Times New Roman"/>
          <w:sz w:val="28"/>
          <w:szCs w:val="28"/>
        </w:rPr>
        <w:t>Введение</w:t>
      </w:r>
      <w:bookmarkEnd w:id="2"/>
    </w:p>
    <w:p w:rsidR="008240D3" w:rsidRDefault="0054694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онлайн</w:t>
      </w:r>
      <w:r w:rsidRPr="00546943">
        <w:rPr>
          <w:rFonts w:ascii="Times New Roman" w:hAnsi="Times New Roman" w:cs="Times New Roman"/>
          <w:sz w:val="28"/>
          <w:szCs w:val="28"/>
        </w:rPr>
        <w:t>-</w:t>
      </w:r>
      <w:r w:rsidR="008240D3">
        <w:rPr>
          <w:rFonts w:ascii="Times New Roman" w:hAnsi="Times New Roman" w:cs="Times New Roman"/>
          <w:sz w:val="28"/>
          <w:szCs w:val="28"/>
        </w:rPr>
        <w:t xml:space="preserve">курс обучения незрячих и слабовидящих английскому языку направлен </w:t>
      </w:r>
      <w:proofErr w:type="gramStart"/>
      <w:r w:rsidR="008240D3">
        <w:rPr>
          <w:rFonts w:ascii="Times New Roman" w:hAnsi="Times New Roman" w:cs="Times New Roman"/>
          <w:sz w:val="28"/>
          <w:szCs w:val="28"/>
        </w:rPr>
        <w:t>на  улучшение</w:t>
      </w:r>
      <w:proofErr w:type="gramEnd"/>
      <w:r w:rsidR="008240D3">
        <w:rPr>
          <w:rFonts w:ascii="Times New Roman" w:hAnsi="Times New Roman" w:cs="Times New Roman"/>
          <w:sz w:val="28"/>
          <w:szCs w:val="28"/>
        </w:rPr>
        <w:t xml:space="preserve"> имеющихся ресурсов, касающ</w:t>
      </w:r>
      <w:r>
        <w:rPr>
          <w:rFonts w:ascii="Times New Roman" w:hAnsi="Times New Roman" w:cs="Times New Roman"/>
          <w:sz w:val="28"/>
          <w:szCs w:val="28"/>
        </w:rPr>
        <w:t>ихся обучения английскому языку</w:t>
      </w:r>
      <w:r w:rsidR="008240D3">
        <w:rPr>
          <w:rFonts w:ascii="Times New Roman" w:hAnsi="Times New Roman" w:cs="Times New Roman"/>
          <w:sz w:val="28"/>
          <w:szCs w:val="28"/>
        </w:rPr>
        <w:t xml:space="preserve"> людей с ограничениями по зрению. Существующие обучающие курсы являются во многих аспектах визуально ориентированными, что затрудняет </w:t>
      </w:r>
      <w:r w:rsidR="008240D3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большинства учебников, особенно обучающимися с невысоким уровнем владения языком. Визуальный аспект учебных программ не только препятствует выполнению некоторых заданий (например, с формулировкой </w:t>
      </w:r>
      <w:r w:rsidR="008240D3">
        <w:rPr>
          <w:rFonts w:ascii="Times New Roman" w:hAnsi="Times New Roman" w:cs="Times New Roman"/>
          <w:i/>
          <w:sz w:val="28"/>
          <w:szCs w:val="28"/>
          <w:lang w:val="en-US"/>
        </w:rPr>
        <w:t>look</w:t>
      </w:r>
      <w:r w:rsidR="008240D3" w:rsidRPr="008240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0D3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="008240D3" w:rsidRPr="008240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0D3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8240D3" w:rsidRPr="008240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0D3">
        <w:rPr>
          <w:rFonts w:ascii="Times New Roman" w:hAnsi="Times New Roman" w:cs="Times New Roman"/>
          <w:i/>
          <w:sz w:val="28"/>
          <w:szCs w:val="28"/>
          <w:lang w:val="en-US"/>
        </w:rPr>
        <w:t>picture</w:t>
      </w:r>
      <w:r w:rsidR="008240D3" w:rsidRPr="008240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0D3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="008240D3" w:rsidRPr="008240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0D3">
        <w:rPr>
          <w:rFonts w:ascii="Times New Roman" w:hAnsi="Times New Roman" w:cs="Times New Roman"/>
          <w:i/>
          <w:sz w:val="28"/>
          <w:szCs w:val="28"/>
          <w:lang w:val="en-US"/>
        </w:rPr>
        <w:t>say</w:t>
      </w:r>
      <w:r w:rsidR="008240D3">
        <w:rPr>
          <w:rFonts w:ascii="Times New Roman" w:hAnsi="Times New Roman" w:cs="Times New Roman"/>
          <w:i/>
          <w:sz w:val="28"/>
          <w:szCs w:val="28"/>
        </w:rPr>
        <w:t xml:space="preserve"> – посмотри на </w:t>
      </w:r>
      <w:proofErr w:type="gramStart"/>
      <w:r w:rsidR="008240D3">
        <w:rPr>
          <w:rFonts w:ascii="Times New Roman" w:hAnsi="Times New Roman" w:cs="Times New Roman"/>
          <w:i/>
          <w:sz w:val="28"/>
          <w:szCs w:val="28"/>
        </w:rPr>
        <w:t>картинку  и</w:t>
      </w:r>
      <w:proofErr w:type="gramEnd"/>
      <w:r w:rsidR="008240D3">
        <w:rPr>
          <w:rFonts w:ascii="Times New Roman" w:hAnsi="Times New Roman" w:cs="Times New Roman"/>
          <w:i/>
          <w:sz w:val="28"/>
          <w:szCs w:val="28"/>
        </w:rPr>
        <w:t xml:space="preserve"> скажи</w:t>
      </w:r>
      <w:r w:rsidR="008240D3">
        <w:rPr>
          <w:rFonts w:ascii="Times New Roman" w:hAnsi="Times New Roman" w:cs="Times New Roman"/>
          <w:sz w:val="28"/>
          <w:szCs w:val="28"/>
        </w:rPr>
        <w:t xml:space="preserve">), но и усложняет прочтение учебника при помощи компьютерных программ экранного доступа, таких как </w:t>
      </w:r>
      <w:r w:rsidR="008240D3">
        <w:rPr>
          <w:rFonts w:ascii="Times New Roman" w:hAnsi="Times New Roman" w:cs="Times New Roman"/>
          <w:sz w:val="28"/>
          <w:szCs w:val="28"/>
          <w:lang w:val="en-US"/>
        </w:rPr>
        <w:t>JAWS</w:t>
      </w:r>
      <w:r w:rsidR="008240D3">
        <w:rPr>
          <w:rFonts w:ascii="Times New Roman" w:hAnsi="Times New Roman" w:cs="Times New Roman"/>
          <w:sz w:val="28"/>
          <w:szCs w:val="28"/>
        </w:rPr>
        <w:t xml:space="preserve"> или </w:t>
      </w:r>
      <w:r w:rsidR="008240D3">
        <w:rPr>
          <w:rFonts w:ascii="Times New Roman" w:hAnsi="Times New Roman" w:cs="Times New Roman"/>
          <w:sz w:val="28"/>
          <w:szCs w:val="28"/>
          <w:lang w:val="en-US"/>
        </w:rPr>
        <w:t>NVDA</w:t>
      </w:r>
      <w:r w:rsidR="008240D3">
        <w:rPr>
          <w:rFonts w:ascii="Times New Roman" w:hAnsi="Times New Roman" w:cs="Times New Roman"/>
          <w:sz w:val="28"/>
          <w:szCs w:val="28"/>
        </w:rPr>
        <w:t xml:space="preserve"> из-за большого количества картинок, вставленных внутрь текста, таблиц, смены фона, шрифтового выделения и т.п. Этим объясняется востребованность подобного курса.</w:t>
      </w:r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курс предназначен для взрослых незрячих и слабовидящих обучающихся с начальным знанием английского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1), однако может быть полезен и обучающимся других уровней, а также всем интересующимся изучением английского языка. Некоторые материалы могут использоваться при обучении английскому незрячих и / или слабовидящих детей (визуальный аспект </w:t>
      </w:r>
      <w:r w:rsidR="00546943">
        <w:rPr>
          <w:rFonts w:ascii="Times New Roman" w:hAnsi="Times New Roman" w:cs="Times New Roman"/>
          <w:sz w:val="28"/>
          <w:szCs w:val="28"/>
        </w:rPr>
        <w:t xml:space="preserve">русско- и англоязычных </w:t>
      </w:r>
      <w:r>
        <w:rPr>
          <w:rFonts w:ascii="Times New Roman" w:hAnsi="Times New Roman" w:cs="Times New Roman"/>
          <w:sz w:val="28"/>
          <w:szCs w:val="28"/>
        </w:rPr>
        <w:t xml:space="preserve">учебников для детей ещё более существенен, и, следовательно, должны быть выработаны специальные подходы, позволяющие использовать материалы учебников). Также курс может быть интересен </w:t>
      </w:r>
      <w:r w:rsidR="00546943">
        <w:rPr>
          <w:rFonts w:ascii="Times New Roman" w:hAnsi="Times New Roman" w:cs="Times New Roman"/>
          <w:sz w:val="28"/>
          <w:szCs w:val="28"/>
        </w:rPr>
        <w:t xml:space="preserve">преподавателям </w:t>
      </w:r>
      <w:r>
        <w:rPr>
          <w:rFonts w:ascii="Times New Roman" w:hAnsi="Times New Roman" w:cs="Times New Roman"/>
          <w:sz w:val="28"/>
          <w:szCs w:val="28"/>
        </w:rPr>
        <w:t>английского или других иностранных языков людям с ОВЗ.</w:t>
      </w:r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проходить курс дистанционно также является существенным преимуществом, так как обучение в смешанных группах </w:t>
      </w:r>
      <w:r w:rsidR="00B06D02">
        <w:rPr>
          <w:rFonts w:ascii="Times New Roman" w:hAnsi="Times New Roman" w:cs="Times New Roman"/>
          <w:sz w:val="28"/>
          <w:szCs w:val="28"/>
        </w:rPr>
        <w:t>может быть затруднительным и / или оцениваться обучающимся как малопродуктивное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0D3" w:rsidRDefault="008240D3" w:rsidP="008240D3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0D3" w:rsidRDefault="008240D3" w:rsidP="008240D3">
      <w:pPr>
        <w:pStyle w:val="2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bookmarkStart w:id="3" w:name="_Toc5195359"/>
      <w:r>
        <w:rPr>
          <w:rFonts w:ascii="Times New Roman" w:hAnsi="Times New Roman" w:cs="Times New Roman"/>
          <w:sz w:val="28"/>
          <w:szCs w:val="28"/>
        </w:rPr>
        <w:t>Категории обучающихся</w:t>
      </w:r>
      <w:bookmarkEnd w:id="3"/>
    </w:p>
    <w:p w:rsidR="008240D3" w:rsidRDefault="008240D3" w:rsidP="008240D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 курса – это прежде всего незрячие и слабовидящие, для которых работа с графическим интерфейсом является затруднительной.</w:t>
      </w:r>
    </w:p>
    <w:p w:rsidR="008240D3" w:rsidRDefault="008240D3" w:rsidP="008240D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также может представлять интерес и для других обучающихся с невысоким уровнем владения английским языком.</w:t>
      </w:r>
    </w:p>
    <w:p w:rsidR="008240D3" w:rsidRDefault="008240D3" w:rsidP="008240D3">
      <w:pPr>
        <w:spacing w:after="0" w:line="360" w:lineRule="auto"/>
        <w:ind w:left="708" w:hanging="282"/>
        <w:jc w:val="both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pStyle w:val="2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bookmarkStart w:id="4" w:name="_Toc5195360"/>
      <w:r>
        <w:rPr>
          <w:rFonts w:ascii="Times New Roman" w:hAnsi="Times New Roman" w:cs="Times New Roman"/>
          <w:sz w:val="28"/>
          <w:szCs w:val="28"/>
        </w:rPr>
        <w:t>Цели курса:</w:t>
      </w:r>
      <w:bookmarkEnd w:id="4"/>
    </w:p>
    <w:p w:rsidR="008240D3" w:rsidRDefault="008240D3" w:rsidP="008240D3">
      <w:pPr>
        <w:pStyle w:val="a4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курса - овладение начальными знаниями английского языка для развития коммуникативных и образовательных навыков, являющихся важными в современном мире.</w:t>
      </w: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5" w:name="_Toc5195361"/>
      <w:r>
        <w:rPr>
          <w:rFonts w:ascii="Times New Roman" w:hAnsi="Times New Roman" w:cs="Times New Roman"/>
          <w:sz w:val="28"/>
          <w:szCs w:val="28"/>
        </w:rPr>
        <w:lastRenderedPageBreak/>
        <w:t>Задачи курса</w:t>
      </w:r>
      <w:bookmarkEnd w:id="5"/>
    </w:p>
    <w:p w:rsidR="008240D3" w:rsidRDefault="008240D3" w:rsidP="008240D3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основными начальными знаниями английского языка уровень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1);</w:t>
      </w:r>
    </w:p>
    <w:p w:rsidR="008240D3" w:rsidRDefault="008240D3" w:rsidP="008240D3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обучающихся коммуникативных навыков, связанных в частности с использованием иностранного языка, что является полезным особенно с учётом возможности путешествий и /или деловых контактов;</w:t>
      </w:r>
    </w:p>
    <w:p w:rsidR="008240D3" w:rsidRDefault="008240D3" w:rsidP="008240D3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начальных знаний с перспективой сдачи экзаменов по английскому языку более высокого уровня;</w:t>
      </w:r>
    </w:p>
    <w:p w:rsidR="008240D3" w:rsidRDefault="008240D3" w:rsidP="008240D3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навыков обучения для продолжения профессионального развития;</w:t>
      </w:r>
    </w:p>
    <w:p w:rsidR="008240D3" w:rsidRDefault="008240D3" w:rsidP="008240D3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интереса к изучению английского языка как языка международного общения.</w:t>
      </w: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6" w:name="_Toc5195362"/>
      <w:r>
        <w:rPr>
          <w:rFonts w:ascii="Times New Roman" w:hAnsi="Times New Roman" w:cs="Times New Roman"/>
          <w:sz w:val="28"/>
          <w:szCs w:val="28"/>
        </w:rPr>
        <w:t>Актуальность программы и сфера применения слушателями полученных компетенций</w:t>
      </w:r>
      <w:bookmarkEnd w:id="6"/>
    </w:p>
    <w:p w:rsidR="008240D3" w:rsidRDefault="008240D3" w:rsidP="008240D3">
      <w:pPr>
        <w:pStyle w:val="a4"/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программы обусловлена:</w:t>
      </w:r>
    </w:p>
    <w:p w:rsidR="008240D3" w:rsidRDefault="008240D3" w:rsidP="008240D3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интеллектуальным характером деятельности: люди с ограниченным зрением получают возможность применить и развить интеллектуальные способности;</w:t>
      </w:r>
    </w:p>
    <w:p w:rsidR="008240D3" w:rsidRDefault="008240D3" w:rsidP="008240D3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Необходимостью расширения спектра вариантов коммуникации в современном информационном обществе;</w:t>
      </w:r>
    </w:p>
    <w:p w:rsidR="008240D3" w:rsidRDefault="008240D3" w:rsidP="008240D3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Необходимостью использовать терминологию в разных профессиональных сферах, основанную на знании английского языка. Прежде всего это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-технологии, медицина, психология и т.п.;</w:t>
      </w:r>
    </w:p>
    <w:p w:rsidR="008240D3" w:rsidRDefault="008240D3" w:rsidP="008240D3">
      <w:pPr>
        <w:pStyle w:val="a4"/>
        <w:numPr>
          <w:ilvl w:val="0"/>
          <w:numId w:val="2"/>
        </w:numPr>
        <w:spacing w:after="0"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групповых занятий на многочисленных курсах английского языка для выбранной категории обучающихся во многом оказывается затруднительным в силу визуального характера самих учебников, а также мультимедийного характера проводимых занятий.</w:t>
      </w:r>
    </w:p>
    <w:p w:rsidR="008240D3" w:rsidRDefault="008240D3" w:rsidP="008240D3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курс английского языка как учебный предмет характеризуется:</w:t>
      </w:r>
    </w:p>
    <w:p w:rsidR="008240D3" w:rsidRDefault="008240D3" w:rsidP="008240D3">
      <w:pPr>
        <w:pStyle w:val="a4"/>
        <w:numPr>
          <w:ilvl w:val="3"/>
          <w:numId w:val="2"/>
        </w:numPr>
        <w:spacing w:after="0" w:line="30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(затрагиваются сведения из разных областей, хотя в большинстве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случаев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данного </w:t>
      </w:r>
      <w:r w:rsidR="005837E1">
        <w:rPr>
          <w:rFonts w:ascii="Times New Roman" w:hAnsi="Times New Roman" w:cs="Times New Roman"/>
          <w:sz w:val="28"/>
          <w:szCs w:val="28"/>
        </w:rPr>
        <w:t xml:space="preserve">краткосрочного </w:t>
      </w:r>
      <w:r>
        <w:rPr>
          <w:rFonts w:ascii="Times New Roman" w:hAnsi="Times New Roman" w:cs="Times New Roman"/>
          <w:sz w:val="28"/>
          <w:szCs w:val="28"/>
        </w:rPr>
        <w:t>курса будут изучаться темы бытового общения);</w:t>
      </w:r>
    </w:p>
    <w:p w:rsidR="008240D3" w:rsidRDefault="008240D3" w:rsidP="008240D3">
      <w:pPr>
        <w:pStyle w:val="a4"/>
        <w:numPr>
          <w:ilvl w:val="3"/>
          <w:numId w:val="2"/>
        </w:numPr>
        <w:spacing w:after="0" w:line="30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Многоуровневостью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(учащийся в разной степени овладевает разными уровнями языка: лексическим, грамматический и в меньшей степени стилистическим и фонетическим, так как этот аспект языка труднее может быть освоен при самостоятельном обучении);</w:t>
      </w:r>
    </w:p>
    <w:p w:rsidR="008240D3" w:rsidRDefault="008240D3" w:rsidP="008240D3">
      <w:pPr>
        <w:pStyle w:val="a4"/>
        <w:numPr>
          <w:ilvl w:val="3"/>
          <w:numId w:val="2"/>
        </w:numPr>
        <w:spacing w:after="0" w:line="30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 может выступать как цель обучения и как средство приобретения новых знаний, касающихся интересов и профессиональной деятельности обучающегося.</w:t>
      </w:r>
    </w:p>
    <w:p w:rsidR="008240D3" w:rsidRDefault="008240D3" w:rsidP="008240D3">
      <w:pPr>
        <w:pStyle w:val="a4"/>
        <w:spacing w:after="0" w:line="30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Английский язык расширяет лингвистический кругозор учащихся, а также повышает их интегративные навыки и навыки межкультурного общения.</w:t>
      </w:r>
    </w:p>
    <w:p w:rsidR="008240D3" w:rsidRDefault="008240D3" w:rsidP="008240D3">
      <w:pPr>
        <w:spacing w:after="0" w:line="30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7" w:name="_Toc5195363"/>
      <w:r>
        <w:rPr>
          <w:rFonts w:ascii="Times New Roman" w:hAnsi="Times New Roman" w:cs="Times New Roman"/>
          <w:sz w:val="28"/>
          <w:szCs w:val="28"/>
        </w:rPr>
        <w:t>Требования к результатам освоения курса</w:t>
      </w:r>
      <w:bookmarkEnd w:id="7"/>
    </w:p>
    <w:p w:rsidR="008240D3" w:rsidRDefault="008240D3" w:rsidP="008240D3">
      <w:pPr>
        <w:pStyle w:val="a4"/>
        <w:spacing w:after="0" w:line="30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Слушатель, успешно освоивший программу:</w:t>
      </w:r>
    </w:p>
    <w:p w:rsidR="008240D3" w:rsidRDefault="008240D3" w:rsidP="008240D3">
      <w:pPr>
        <w:pStyle w:val="a4"/>
        <w:numPr>
          <w:ilvl w:val="0"/>
          <w:numId w:val="3"/>
        </w:numPr>
        <w:spacing w:after="0" w:line="30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 основные </w:t>
      </w:r>
      <w:r w:rsidR="005837E1">
        <w:rPr>
          <w:rFonts w:ascii="Times New Roman" w:hAnsi="Times New Roman" w:cs="Times New Roman"/>
          <w:sz w:val="28"/>
          <w:szCs w:val="28"/>
        </w:rPr>
        <w:t xml:space="preserve">базовые </w:t>
      </w:r>
      <w:r>
        <w:rPr>
          <w:rFonts w:ascii="Times New Roman" w:hAnsi="Times New Roman" w:cs="Times New Roman"/>
          <w:sz w:val="28"/>
          <w:szCs w:val="28"/>
        </w:rPr>
        <w:t>знания английской устной и письменной речи,</w:t>
      </w:r>
    </w:p>
    <w:p w:rsidR="008240D3" w:rsidRDefault="008240D3" w:rsidP="008240D3">
      <w:pPr>
        <w:pStyle w:val="a4"/>
        <w:numPr>
          <w:ilvl w:val="0"/>
          <w:numId w:val="3"/>
        </w:numPr>
        <w:spacing w:after="0" w:line="30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 начальные навыки коммуникации на английском языке, соответствующие уровню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  <w:lang w:val="en-US"/>
        </w:rPr>
        <w:t>Elementary</w:t>
      </w:r>
    </w:p>
    <w:p w:rsidR="008240D3" w:rsidRDefault="008240D3" w:rsidP="008240D3">
      <w:pPr>
        <w:pStyle w:val="a4"/>
        <w:numPr>
          <w:ilvl w:val="0"/>
          <w:numId w:val="3"/>
        </w:numPr>
        <w:spacing w:after="0" w:line="30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лучше готов к дальнейшему обучению в составе группы или самостоятельно.</w:t>
      </w:r>
    </w:p>
    <w:p w:rsidR="008240D3" w:rsidRDefault="008240D3" w:rsidP="008240D3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8" w:name="_Toc5195364"/>
      <w:r>
        <w:rPr>
          <w:rFonts w:ascii="Times New Roman" w:hAnsi="Times New Roman" w:cs="Times New Roman"/>
          <w:sz w:val="28"/>
          <w:szCs w:val="28"/>
        </w:rPr>
        <w:t>Структура курса</w:t>
      </w:r>
      <w:bookmarkEnd w:id="8"/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состоит из следующих компонентов:</w:t>
      </w:r>
    </w:p>
    <w:p w:rsidR="008240D3" w:rsidRDefault="008240D3" w:rsidP="008240D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Теоретического блока, который подаётся как в виде звуковых файлов в специальном формате *.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lkf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(файлы можно прослушивать в частности при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тифлофлешплеера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так и в виде документов в формате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*.</w:t>
      </w:r>
      <w:r>
        <w:rPr>
          <w:rFonts w:ascii="Times New Roman" w:hAnsi="Times New Roman" w:cs="Times New Roman"/>
          <w:sz w:val="28"/>
          <w:szCs w:val="28"/>
          <w:lang w:val="en-US"/>
        </w:rPr>
        <w:t>docs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позволит учащимся, в разной степени владеющим компьютером и пользующихся разным программным обеспечением, усвоить предлагаемый материал.</w:t>
      </w:r>
    </w:p>
    <w:p w:rsidR="008240D3" w:rsidRDefault="008240D3" w:rsidP="008240D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Практических заданий по тематике выбранного учебника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824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824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Life</w:t>
      </w:r>
      <w:r>
        <w:rPr>
          <w:rFonts w:ascii="Times New Roman" w:hAnsi="Times New Roman" w:cs="Times New Roman"/>
          <w:sz w:val="28"/>
          <w:szCs w:val="28"/>
        </w:rPr>
        <w:t>” (</w:t>
      </w:r>
      <w:r>
        <w:rPr>
          <w:rFonts w:ascii="Times New Roman" w:hAnsi="Times New Roman" w:cs="Times New Roman"/>
          <w:sz w:val="28"/>
          <w:szCs w:val="28"/>
          <w:lang w:val="en-US"/>
        </w:rPr>
        <w:t>Elementary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240D3" w:rsidRDefault="008240D3" w:rsidP="008240D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Тестовых заданий, составленных разработчиками курса, позволяющих осуществлять контроль успешности усвоения курса как со стороны учащегося, так и со стороны преподавателя.</w:t>
      </w:r>
    </w:p>
    <w:p w:rsidR="008240D3" w:rsidRDefault="008240D3" w:rsidP="008240D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Очных консультаций с преподавателем, которые будут носить практический характер, так как с теоретической частью курса учащиеся смогут ознакомиться самостоятельно.</w:t>
      </w:r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некоторых материалов в двух форматах позволяет </w:t>
      </w:r>
      <w:r w:rsidR="005837E1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>
        <w:rPr>
          <w:rFonts w:ascii="Times New Roman" w:hAnsi="Times New Roman" w:cs="Times New Roman"/>
          <w:sz w:val="28"/>
          <w:szCs w:val="28"/>
        </w:rPr>
        <w:t>получить информацию о звучании и написании и является отличительной чертой курса. Выбранная структура курса предоставляет возможность учащемуся в случае необходимости легко возвращаться к любой пройденной теме.</w:t>
      </w:r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9" w:name="_Toc5195365"/>
      <w:r>
        <w:rPr>
          <w:rFonts w:ascii="Times New Roman" w:hAnsi="Times New Roman" w:cs="Times New Roman"/>
          <w:sz w:val="28"/>
          <w:szCs w:val="28"/>
        </w:rPr>
        <w:lastRenderedPageBreak/>
        <w:t>Продолжительность курса и требуемая степень подготовки учащихся</w:t>
      </w:r>
      <w:bookmarkEnd w:id="9"/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онлайн-курс рассчитан на </w:t>
      </w:r>
      <w:r w:rsidR="005837E1">
        <w:rPr>
          <w:rFonts w:ascii="Times New Roman" w:hAnsi="Times New Roman" w:cs="Times New Roman"/>
          <w:sz w:val="28"/>
          <w:szCs w:val="28"/>
        </w:rPr>
        <w:t xml:space="preserve">8 недель и включает в себя </w:t>
      </w:r>
      <w:r>
        <w:rPr>
          <w:rFonts w:ascii="Times New Roman" w:hAnsi="Times New Roman" w:cs="Times New Roman"/>
          <w:sz w:val="28"/>
          <w:szCs w:val="28"/>
        </w:rPr>
        <w:t xml:space="preserve">42 часа: </w:t>
      </w:r>
      <w:r w:rsidR="005837E1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 xml:space="preserve">6 очных </w:t>
      </w:r>
      <w:r w:rsidR="005837E1">
        <w:rPr>
          <w:rFonts w:ascii="Times New Roman" w:hAnsi="Times New Roman" w:cs="Times New Roman"/>
          <w:sz w:val="28"/>
          <w:szCs w:val="28"/>
        </w:rPr>
        <w:t xml:space="preserve">и 36 </w:t>
      </w:r>
      <w:r>
        <w:rPr>
          <w:rFonts w:ascii="Times New Roman" w:hAnsi="Times New Roman" w:cs="Times New Roman"/>
          <w:sz w:val="28"/>
          <w:szCs w:val="28"/>
        </w:rPr>
        <w:t>для самостоятельной теоретич</w:t>
      </w:r>
      <w:r w:rsidR="005837E1">
        <w:rPr>
          <w:rFonts w:ascii="Times New Roman" w:hAnsi="Times New Roman" w:cs="Times New Roman"/>
          <w:sz w:val="28"/>
          <w:szCs w:val="28"/>
        </w:rPr>
        <w:t>еской и практической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7E1">
        <w:rPr>
          <w:rFonts w:ascii="Times New Roman" w:hAnsi="Times New Roman" w:cs="Times New Roman"/>
          <w:sz w:val="28"/>
          <w:szCs w:val="28"/>
        </w:rPr>
        <w:t>с учётом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онлайн-тестов.</w:t>
      </w:r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курса  требует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учащихся следующих навыков:</w:t>
      </w:r>
    </w:p>
    <w:p w:rsidR="008240D3" w:rsidRDefault="008240D3" w:rsidP="008240D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компьютером на уровне начинающего пользователя (текстовый редактор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824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, знание латинской клавиатуры, интернет-программы</w:t>
      </w:r>
      <w:r w:rsidR="00C81BDA">
        <w:rPr>
          <w:rFonts w:ascii="Times New Roman" w:hAnsi="Times New Roman" w:cs="Times New Roman"/>
          <w:sz w:val="28"/>
          <w:szCs w:val="28"/>
        </w:rPr>
        <w:t>, программы для прослушивания аудиофайлов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8240D3" w:rsidRDefault="008240D3" w:rsidP="008240D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пользоваться программами экранного доступа, такими как </w:t>
      </w:r>
      <w:r>
        <w:rPr>
          <w:rFonts w:ascii="Times New Roman" w:hAnsi="Times New Roman" w:cs="Times New Roman"/>
          <w:sz w:val="28"/>
          <w:szCs w:val="28"/>
          <w:lang w:val="en-US"/>
        </w:rPr>
        <w:t>JAWS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NVDA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программами увеличения: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824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Magic</w:t>
      </w:r>
      <w:r w:rsidRPr="00824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</w:rPr>
        <w:t xml:space="preserve"> и др.,</w:t>
      </w:r>
    </w:p>
    <w:p w:rsidR="008240D3" w:rsidRDefault="008240D3" w:rsidP="008240D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латинского алфавита.</w:t>
      </w:r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0" w:name="_Toc5195366"/>
      <w:r>
        <w:rPr>
          <w:rFonts w:ascii="Times New Roman" w:hAnsi="Times New Roman" w:cs="Times New Roman"/>
          <w:sz w:val="28"/>
          <w:szCs w:val="28"/>
        </w:rPr>
        <w:t>Использование программ экранного доступа</w:t>
      </w:r>
      <w:bookmarkEnd w:id="10"/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различные синтезаторы, позволяющие читать текст, отображающийся на экране компьютера или любого другого</w:t>
      </w:r>
      <w:r w:rsidR="004011B7">
        <w:rPr>
          <w:rFonts w:ascii="Times New Roman" w:hAnsi="Times New Roman" w:cs="Times New Roman"/>
          <w:sz w:val="28"/>
          <w:szCs w:val="28"/>
        </w:rPr>
        <w:t xml:space="preserve"> устройства. Часть из них, таких</w:t>
      </w:r>
      <w:r>
        <w:rPr>
          <w:rFonts w:ascii="Times New Roman" w:hAnsi="Times New Roman" w:cs="Times New Roman"/>
          <w:sz w:val="28"/>
          <w:szCs w:val="28"/>
        </w:rPr>
        <w:t xml:space="preserve"> как Говорящая мышь Сергея Волкова</w:t>
      </w:r>
      <w:r w:rsidR="004011B7">
        <w:rPr>
          <w:rFonts w:ascii="Times New Roman" w:hAnsi="Times New Roman" w:cs="Times New Roman"/>
          <w:sz w:val="28"/>
          <w:szCs w:val="28"/>
        </w:rPr>
        <w:t>, читае</w:t>
      </w:r>
      <w:r w:rsidR="00957E1B">
        <w:rPr>
          <w:rFonts w:ascii="Times New Roman" w:hAnsi="Times New Roman" w:cs="Times New Roman"/>
          <w:sz w:val="28"/>
          <w:szCs w:val="28"/>
        </w:rPr>
        <w:t>т каждое слово по буквам</w:t>
      </w:r>
      <w:r>
        <w:rPr>
          <w:rFonts w:ascii="Times New Roman" w:hAnsi="Times New Roman" w:cs="Times New Roman"/>
          <w:sz w:val="28"/>
          <w:szCs w:val="28"/>
        </w:rPr>
        <w:t xml:space="preserve"> без учёта ударения в слове, уподобления звуков и других особенностей произнесения. Несмотря на неблагозвучность текста, который слышит пользователь, они</w:t>
      </w:r>
      <w:r w:rsidR="00C81B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BDA">
        <w:rPr>
          <w:rFonts w:ascii="Times New Roman" w:hAnsi="Times New Roman" w:cs="Times New Roman"/>
          <w:sz w:val="28"/>
          <w:szCs w:val="28"/>
        </w:rPr>
        <w:t xml:space="preserve">на взгляд автора программы, </w:t>
      </w:r>
      <w:r w:rsidR="004011B7">
        <w:rPr>
          <w:rFonts w:ascii="Times New Roman" w:hAnsi="Times New Roman" w:cs="Times New Roman"/>
          <w:sz w:val="28"/>
          <w:szCs w:val="28"/>
        </w:rPr>
        <w:t>достаточно удобны</w:t>
      </w:r>
      <w:r>
        <w:rPr>
          <w:rFonts w:ascii="Times New Roman" w:hAnsi="Times New Roman" w:cs="Times New Roman"/>
          <w:sz w:val="28"/>
          <w:szCs w:val="28"/>
        </w:rPr>
        <w:t xml:space="preserve">, так как дают относительно полную информацию о написании слова, что является важным аспектом при изучении любого иностранного языка, в частности английского, </w:t>
      </w:r>
      <w:r w:rsidR="00C81BDA">
        <w:rPr>
          <w:rFonts w:ascii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hAnsi="Times New Roman" w:cs="Times New Roman"/>
          <w:sz w:val="28"/>
          <w:szCs w:val="28"/>
        </w:rPr>
        <w:t xml:space="preserve">написание и звучание слова в английском сильно различаются. Знание орфографической структуры слова </w:t>
      </w:r>
      <w:r w:rsidR="004011B7">
        <w:rPr>
          <w:rFonts w:ascii="Times New Roman" w:hAnsi="Times New Roman" w:cs="Times New Roman"/>
          <w:sz w:val="28"/>
          <w:szCs w:val="28"/>
        </w:rPr>
        <w:t>- важный аспект</w:t>
      </w:r>
      <w:r>
        <w:rPr>
          <w:rFonts w:ascii="Times New Roman" w:hAnsi="Times New Roman" w:cs="Times New Roman"/>
          <w:sz w:val="28"/>
          <w:szCs w:val="28"/>
        </w:rPr>
        <w:t xml:space="preserve"> обучения при освоении практически любых учебных программ. </w:t>
      </w:r>
      <w:r w:rsidR="004011B7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011B7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при работе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ассистентом во время сдачи любого экзамена и </w:t>
      </w:r>
      <w:r w:rsidR="004011B7">
        <w:rPr>
          <w:rFonts w:ascii="Times New Roman" w:hAnsi="Times New Roman" w:cs="Times New Roman"/>
          <w:sz w:val="28"/>
          <w:szCs w:val="28"/>
        </w:rPr>
        <w:t>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других письменных работ (что получает всё более широкое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распространение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последнее время). Ряд бытовых ситуаций, а также поиск интересующей информации в сети интернет предполагают знание написания слов. Орфографический аспект особенно важен с учётом затруднений при прочтении текста, так как сложнее запомнить написание слова, чтобы </w:t>
      </w:r>
      <w:r w:rsidR="004011B7">
        <w:rPr>
          <w:rFonts w:ascii="Times New Roman" w:hAnsi="Times New Roman" w:cs="Times New Roman"/>
          <w:sz w:val="28"/>
          <w:szCs w:val="28"/>
        </w:rPr>
        <w:t>выработать навык быстро воспроизводить слово</w:t>
      </w:r>
      <w:r>
        <w:rPr>
          <w:rFonts w:ascii="Times New Roman" w:hAnsi="Times New Roman" w:cs="Times New Roman"/>
          <w:sz w:val="28"/>
          <w:szCs w:val="28"/>
        </w:rPr>
        <w:t xml:space="preserve"> устно (по буквам) или письменно.</w:t>
      </w:r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синтезаторы, например,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eSpeak</w:t>
      </w:r>
      <w:proofErr w:type="spellEnd"/>
      <w:r w:rsidRPr="00824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NVDA</w:t>
      </w:r>
      <w:r>
        <w:rPr>
          <w:rFonts w:ascii="Times New Roman" w:hAnsi="Times New Roman" w:cs="Times New Roman"/>
          <w:sz w:val="28"/>
          <w:szCs w:val="28"/>
        </w:rPr>
        <w:t xml:space="preserve"> озвучивают слово с учётом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 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произнесения. Их проще использовать, так как они позволяют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получить текст, более приближенный к е</w:t>
      </w:r>
      <w:r w:rsidR="004011B7">
        <w:rPr>
          <w:rFonts w:ascii="Times New Roman" w:hAnsi="Times New Roman" w:cs="Times New Roman"/>
          <w:sz w:val="28"/>
          <w:szCs w:val="28"/>
        </w:rPr>
        <w:t>стественному звучанию. Однако</w:t>
      </w:r>
      <w:r>
        <w:rPr>
          <w:rFonts w:ascii="Times New Roman" w:hAnsi="Times New Roman" w:cs="Times New Roman"/>
          <w:sz w:val="28"/>
          <w:szCs w:val="28"/>
        </w:rPr>
        <w:t xml:space="preserve"> нужно отметить некоторые особенности использования речевых синтезаторов, которые следует учитывать:</w:t>
      </w:r>
    </w:p>
    <w:p w:rsidR="008240D3" w:rsidRDefault="008240D3" w:rsidP="008240D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слов, например, </w:t>
      </w:r>
      <w:r>
        <w:rPr>
          <w:rFonts w:ascii="Times New Roman" w:hAnsi="Times New Roman" w:cs="Times New Roman"/>
          <w:sz w:val="28"/>
          <w:szCs w:val="28"/>
          <w:lang w:val="en-US"/>
        </w:rPr>
        <w:t>increase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comment</w:t>
      </w:r>
      <w:r>
        <w:rPr>
          <w:rFonts w:ascii="Times New Roman" w:hAnsi="Times New Roman" w:cs="Times New Roman"/>
          <w:sz w:val="28"/>
          <w:szCs w:val="28"/>
        </w:rPr>
        <w:t xml:space="preserve"> и др. имеют два прочтения в зависимости от части речи (глагол с ударением на втором слоге или существительное – на первом). Это касается и других случаев, когда произнесение слова зависит от его части речи или лексического значения. Разумеется, этот аспект не </w:t>
      </w:r>
      <w:r w:rsidR="00C34CCF">
        <w:rPr>
          <w:rFonts w:ascii="Times New Roman" w:hAnsi="Times New Roman" w:cs="Times New Roman"/>
          <w:sz w:val="28"/>
          <w:szCs w:val="28"/>
        </w:rPr>
        <w:t xml:space="preserve">учитывается </w:t>
      </w:r>
      <w:r>
        <w:rPr>
          <w:rFonts w:ascii="Times New Roman" w:hAnsi="Times New Roman" w:cs="Times New Roman"/>
          <w:sz w:val="28"/>
          <w:szCs w:val="28"/>
        </w:rPr>
        <w:t>при прочтении подобных слов программами экранного доступа. Обучающийся сам, как и в случае зрительного прочтения, должен сделать вывод о правильности произнесения слова с учётом грамматики предложения.</w:t>
      </w:r>
    </w:p>
    <w:p w:rsidR="008240D3" w:rsidRDefault="008240D3" w:rsidP="008240D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различается произнесение слов программой при чтении построчно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пословесно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при чтении в середине русского текста. Например, слово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live</w:t>
      </w:r>
      <w:r w:rsidRPr="008240D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построчном чтении английского текста программой </w:t>
      </w:r>
      <w:r>
        <w:rPr>
          <w:rFonts w:ascii="Times New Roman" w:hAnsi="Times New Roman" w:cs="Times New Roman"/>
          <w:sz w:val="28"/>
          <w:szCs w:val="28"/>
          <w:lang w:val="en-US"/>
        </w:rPr>
        <w:t>NVDA</w:t>
      </w:r>
      <w:r>
        <w:rPr>
          <w:rFonts w:ascii="Times New Roman" w:hAnsi="Times New Roman" w:cs="Times New Roman"/>
          <w:sz w:val="28"/>
          <w:szCs w:val="28"/>
        </w:rPr>
        <w:t xml:space="preserve">, синтезатором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eSpeak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читается как глагол [</w:t>
      </w:r>
      <w:r>
        <w:rPr>
          <w:rFonts w:ascii="Times New Roman" w:hAnsi="Times New Roman" w:cs="Times New Roman"/>
          <w:sz w:val="28"/>
          <w:szCs w:val="28"/>
          <w:lang w:val="en-US"/>
        </w:rPr>
        <w:t>liv</w:t>
      </w:r>
      <w:r>
        <w:rPr>
          <w:rFonts w:ascii="Times New Roman" w:hAnsi="Times New Roman" w:cs="Times New Roman"/>
          <w:sz w:val="28"/>
          <w:szCs w:val="28"/>
        </w:rPr>
        <w:t>], а при прочтении по словам, что является часто используемым приёмом чтения текста на начальных этапах обучения, или в середине русского текста озвучивается как [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laiv</w:t>
      </w:r>
      <w:proofErr w:type="spellEnd"/>
      <w:r>
        <w:rPr>
          <w:rFonts w:ascii="Times New Roman" w:hAnsi="Times New Roman" w:cs="Times New Roman"/>
          <w:sz w:val="28"/>
          <w:szCs w:val="28"/>
        </w:rPr>
        <w:t>] по правилам прочтения соответствующего прилагательного. Как и в предыдущем случае, пользователь должен сделать вывод о правильном прочтении этого слова, определив его часть речи по контексту.</w:t>
      </w:r>
    </w:p>
    <w:p w:rsidR="008240D3" w:rsidRDefault="008240D3" w:rsidP="008240D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помнить о том, что британские и американские написания ряда слов не совпадают, например,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color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behaviour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behavior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organize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program</w:t>
      </w:r>
      <w:r>
        <w:rPr>
          <w:rFonts w:ascii="Times New Roman" w:hAnsi="Times New Roman" w:cs="Times New Roman"/>
          <w:sz w:val="28"/>
          <w:szCs w:val="28"/>
        </w:rPr>
        <w:t>. Зачастую британские написания воспринимаются текстовыми редакторами как ошибочные, что также отражается на прочтении этих слов с использованием программ экранного доступа при включении соответствующих настроек.</w:t>
      </w:r>
    </w:p>
    <w:p w:rsidR="008240D3" w:rsidRDefault="008240D3" w:rsidP="008240D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же отметим, что прочтение вслух больших чисел, дробей, чисел с указанием процентов или денежных единиц не совпадает с русским, регулируется правилами, которые необходимо знать, чтобы понимать правильное прочтение и написание.</w:t>
      </w:r>
    </w:p>
    <w:p w:rsidR="008240D3" w:rsidRDefault="008240D3" w:rsidP="008240D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же касается использование заглавных букв и курсива, так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их  употребление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русском и английском языках не совпадает. Синтезатор </w:t>
      </w:r>
      <w:r>
        <w:rPr>
          <w:rFonts w:ascii="Times New Roman" w:hAnsi="Times New Roman" w:cs="Times New Roman"/>
          <w:sz w:val="28"/>
          <w:szCs w:val="28"/>
        </w:rPr>
        <w:lastRenderedPageBreak/>
        <w:t>позволяет получить информацию о графической структуре слова, но, как представляется, необходимо обращать внимание учащихся на графическое оформление текста. Это знание является необходимым и может потребоваться в ситуациях бытового и делового письменного общения.</w:t>
      </w:r>
    </w:p>
    <w:p w:rsidR="008240D3" w:rsidRDefault="008240D3" w:rsidP="008240D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английском языке используется знак одиночных кавычек вместо аналогичного пунктуационного знака для русских текстов. Английские кавычки располагаются в правой части второй строки на клавиатуре компьютера.</w:t>
      </w:r>
    </w:p>
    <w:p w:rsidR="008240D3" w:rsidRDefault="008240D3" w:rsidP="008240D3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того или иного синтезатора имеет свои преимущества и недостатки, часто связано с индивидуальными задачами, которые ставит перед собой пользователь. Навык восприятия английской речи синтезатора на слух формируется постепенно и, как следствие, данный аспект может представлять собой трудности на начальных этапах обучения. В этом случае можно рекомендовать посимвольное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пословесное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прочтение текста вместо построчного.</w:t>
      </w:r>
    </w:p>
    <w:p w:rsidR="008240D3" w:rsidRDefault="008240D3" w:rsidP="008240D3">
      <w:pPr>
        <w:spacing w:after="0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  <w:sectPr w:rsidR="008240D3">
          <w:pgSz w:w="11906" w:h="16838"/>
          <w:pgMar w:top="851" w:right="851" w:bottom="851" w:left="851" w:header="708" w:footer="708" w:gutter="0"/>
          <w:cols w:space="720"/>
        </w:sectPr>
      </w:pPr>
    </w:p>
    <w:p w:rsidR="008240D3" w:rsidRDefault="008240D3" w:rsidP="008240D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_Toc5195367"/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  <w:bookmarkEnd w:id="11"/>
    </w:p>
    <w:p w:rsidR="008240D3" w:rsidRDefault="008240D3" w:rsidP="008240D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28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5577"/>
        <w:gridCol w:w="943"/>
        <w:gridCol w:w="1417"/>
        <w:gridCol w:w="1560"/>
        <w:gridCol w:w="1629"/>
        <w:gridCol w:w="2480"/>
      </w:tblGrid>
      <w:tr w:rsidR="008240D3" w:rsidTr="008240D3">
        <w:trPr>
          <w:trHeight w:val="2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модулей (дисциплин)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40D3" w:rsidRDefault="00824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40D3" w:rsidRDefault="00824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40D3" w:rsidRDefault="00824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8240D3" w:rsidRDefault="00824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8240D3" w:rsidTr="008240D3">
        <w:trPr>
          <w:trHeight w:val="12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D3" w:rsidRDefault="008240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D3" w:rsidRDefault="008240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D3" w:rsidRDefault="008240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0D3" w:rsidRDefault="00824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Очные занятия (уроки)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D3" w:rsidRDefault="00824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Самостоятельное изучение теоретического материала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практическая работа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D3" w:rsidRDefault="008240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Тест</w:t>
            </w:r>
          </w:p>
        </w:tc>
      </w:tr>
      <w:tr w:rsidR="008240D3" w:rsidTr="008240D3">
        <w:trPr>
          <w:trHeight w:val="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  <w:p w:rsidR="008240D3" w:rsidRDefault="00824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настоящем времени. Местоимения. Число существительных.</w:t>
            </w:r>
          </w:p>
          <w:p w:rsidR="008240D3" w:rsidRDefault="00824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Здороваемся и прощаемся.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 (Предложения закрытой и открытой структуры) 1 ч.</w:t>
            </w:r>
          </w:p>
        </w:tc>
      </w:tr>
      <w:tr w:rsidR="008240D3" w:rsidTr="008240D3">
        <w:trPr>
          <w:trHeight w:val="6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  <w:p w:rsidR="008240D3" w:rsidRDefault="008240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 и национальности. Анкета. Время.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Онлайн-тест. (Предложения закрытой и открытой структуры) 1 ч.</w:t>
            </w:r>
          </w:p>
        </w:tc>
      </w:tr>
      <w:tr w:rsidR="008240D3" w:rsidTr="008240D3">
        <w:trPr>
          <w:trHeight w:val="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  <w:p w:rsidR="008240D3" w:rsidRDefault="00824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 Простое время. Режим дня.</w:t>
            </w:r>
          </w:p>
          <w:p w:rsidR="008240D3" w:rsidRDefault="00824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Долгое и краткое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Онлайн-тест. (Предложения закрытой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открытой структуры) 1 ч.</w:t>
            </w:r>
          </w:p>
        </w:tc>
      </w:tr>
      <w:tr w:rsidR="008240D3" w:rsidTr="008240D3">
        <w:trPr>
          <w:trHeight w:val="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  <w:p w:rsidR="008240D3" w:rsidRPr="00C34CCF" w:rsidRDefault="00824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  <w:r w:rsidR="00C34CCF">
              <w:rPr>
                <w:rFonts w:ascii="Times New Roman" w:hAnsi="Times New Roman" w:cs="Times New Roman"/>
                <w:sz w:val="28"/>
                <w:szCs w:val="28"/>
              </w:rPr>
              <w:t>. «В кафе».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Онлайн-тест. (Предложения закрытой и открытой структуры) 1 ч.</w:t>
            </w:r>
          </w:p>
        </w:tc>
      </w:tr>
      <w:tr w:rsidR="008240D3" w:rsidTr="008240D3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  <w:p w:rsidR="008240D3" w:rsidRPr="00C34CCF" w:rsidRDefault="00824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Семья. Глагол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4CCF" w:rsidRPr="00C34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CCF">
              <w:rPr>
                <w:rFonts w:ascii="Times New Roman" w:hAnsi="Times New Roman" w:cs="Times New Roman"/>
                <w:sz w:val="28"/>
                <w:szCs w:val="28"/>
              </w:rPr>
              <w:t>Выражения просьбы.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Онлайн-тест. (Предложения закрытой и открытой структуры) 1 ч.</w:t>
            </w:r>
          </w:p>
        </w:tc>
      </w:tr>
      <w:tr w:rsidR="008240D3" w:rsidTr="008240D3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  <w:p w:rsidR="008240D3" w:rsidRDefault="008240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городе. Оборот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there</w:t>
            </w:r>
            <w:r w:rsidRPr="008240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is</w:t>
            </w:r>
            <w:r w:rsidRPr="008240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there</w:t>
            </w:r>
            <w:r w:rsidRPr="008240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Онлайн-тест. (Предложения закрытой и открытой структуры )1 ч.</w:t>
            </w:r>
          </w:p>
        </w:tc>
      </w:tr>
      <w:tr w:rsidR="008240D3" w:rsidTr="008240D3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итоговому тесту. Повторение</w:t>
            </w:r>
            <w:r w:rsidR="00C34C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Онлайн-тест. (Предложения закрытой и открытой структуры) 2 ч.</w:t>
            </w:r>
          </w:p>
        </w:tc>
      </w:tr>
      <w:tr w:rsidR="008240D3" w:rsidTr="008240D3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D3" w:rsidRDefault="00824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8240D3" w:rsidRDefault="008240D3" w:rsidP="008240D3">
      <w:pPr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8240D3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8240D3" w:rsidRDefault="008240D3" w:rsidP="008240D3">
      <w:pPr>
        <w:pStyle w:val="1"/>
        <w:rPr>
          <w:rFonts w:ascii="Times New Roman" w:hAnsi="Times New Roman" w:cs="Times New Roman"/>
          <w:b/>
          <w:sz w:val="28"/>
          <w:szCs w:val="28"/>
        </w:rPr>
      </w:pPr>
      <w:bookmarkStart w:id="12" w:name="_Toc5195368"/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тем учебного курса</w:t>
      </w:r>
      <w:bookmarkEnd w:id="12"/>
    </w:p>
    <w:p w:rsidR="008240D3" w:rsidRDefault="008240D3" w:rsidP="008240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отличии от курсов, которые предназначены для людей с сохранным зрением, данная программа имеет ряд существенных особенностей:</w:t>
      </w:r>
    </w:p>
    <w:p w:rsidR="008240D3" w:rsidRDefault="008240D3" w:rsidP="008240D3">
      <w:pPr>
        <w:pStyle w:val="a4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материалы представлены в текстовом формате: в обычных курсах, как уже говорилось, важная для обучения информация представлена в графическом виде и малодоступна для людей с нарушением зрения,</w:t>
      </w:r>
    </w:p>
    <w:p w:rsidR="008240D3" w:rsidRDefault="008240D3" w:rsidP="008240D3">
      <w:pPr>
        <w:pStyle w:val="a4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слушателей во время обучения: при возникновении сложностей преподаватель может быть доступен для предоставления консультаций (в соответствии с установленным графиком),</w:t>
      </w:r>
    </w:p>
    <w:p w:rsidR="008240D3" w:rsidRDefault="008240D3" w:rsidP="008240D3">
      <w:pPr>
        <w:pStyle w:val="a4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коммуникация со слушателями осуществляется при помощи программ для голосового общения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>
        <w:rPr>
          <w:rFonts w:ascii="Times New Roman" w:hAnsi="Times New Roman" w:cs="Times New Roman"/>
          <w:sz w:val="28"/>
          <w:szCs w:val="28"/>
        </w:rPr>
        <w:t>?),</w:t>
      </w:r>
    </w:p>
    <w:p w:rsidR="008240D3" w:rsidRDefault="008240D3" w:rsidP="008240D3">
      <w:pPr>
        <w:pStyle w:val="a4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слушателей собрана специальная подборка учебных материалов, которые могут быть прочитаны с помощью программ экранного доступа это необходимо для развития навыков самостоятельного поиска информации.</w:t>
      </w:r>
    </w:p>
    <w:p w:rsidR="008240D3" w:rsidRDefault="008240D3" w:rsidP="008240D3">
      <w:pPr>
        <w:pStyle w:val="a4"/>
        <w:spacing w:after="0" w:line="360" w:lineRule="auto"/>
        <w:ind w:left="792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pStyle w:val="a4"/>
        <w:spacing w:after="0" w:line="360" w:lineRule="auto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курса особое внимание обращается на:</w:t>
      </w:r>
    </w:p>
    <w:p w:rsidR="008240D3" w:rsidRDefault="008240D3" w:rsidP="008240D3">
      <w:pPr>
        <w:pStyle w:val="a4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Омонимичные формы, имеющие одинаковое или близкое звучание, но разное написание, что может недостаточно осознаваться учащимися, использующими программы экранного доступа. Это, например, слова и конструкции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5469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their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he</w:t>
      </w:r>
      <w:r>
        <w:rPr>
          <w:rFonts w:ascii="Times New Roman" w:hAnsi="Times New Roman" w:cs="Times New Roman"/>
          <w:i/>
          <w:sz w:val="28"/>
          <w:szCs w:val="28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5469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his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they</w:t>
      </w:r>
      <w:r>
        <w:rPr>
          <w:rFonts w:ascii="Times New Roman" w:hAnsi="Times New Roman" w:cs="Times New Roman"/>
          <w:i/>
          <w:sz w:val="28"/>
          <w:szCs w:val="28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re</w:t>
      </w:r>
      <w:r w:rsidRPr="005469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>
        <w:rPr>
          <w:rFonts w:ascii="Times New Roman" w:hAnsi="Times New Roman" w:cs="Times New Roman"/>
          <w:i/>
          <w:sz w:val="28"/>
          <w:szCs w:val="28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0D3" w:rsidRDefault="008240D3" w:rsidP="008240D3">
      <w:pPr>
        <w:pStyle w:val="a4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Постановку заглавных букв в тех случаях, когда это не совпадае</w:t>
      </w:r>
      <w:r w:rsidR="00C34CCF">
        <w:rPr>
          <w:rFonts w:ascii="Times New Roman" w:hAnsi="Times New Roman" w:cs="Times New Roman"/>
          <w:sz w:val="28"/>
          <w:szCs w:val="28"/>
        </w:rPr>
        <w:t>т с русским языком, в частности</w:t>
      </w:r>
      <w:r>
        <w:rPr>
          <w:rFonts w:ascii="Times New Roman" w:hAnsi="Times New Roman" w:cs="Times New Roman"/>
          <w:sz w:val="28"/>
          <w:szCs w:val="28"/>
        </w:rPr>
        <w:t xml:space="preserve"> написание дней недели, месяцев, национальностей, написание названий улиц, праздников и т.п.</w:t>
      </w:r>
    </w:p>
    <w:p w:rsidR="008240D3" w:rsidRDefault="008240D3" w:rsidP="008240D3">
      <w:pPr>
        <w:pStyle w:val="a4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Отличающиеся от русского языка правила пунктуации и оформления текста, например, написание больших чисел.</w:t>
      </w:r>
    </w:p>
    <w:p w:rsidR="008240D3" w:rsidRDefault="008240D3" w:rsidP="008240D3">
      <w:pPr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3" w:name="_Toc5195369"/>
      <w:r>
        <w:rPr>
          <w:rFonts w:ascii="Times New Roman" w:hAnsi="Times New Roman" w:cs="Times New Roman"/>
          <w:sz w:val="28"/>
          <w:szCs w:val="28"/>
        </w:rPr>
        <w:t>Тема 1</w:t>
      </w:r>
      <w:bookmarkEnd w:id="13"/>
    </w:p>
    <w:p w:rsidR="008240D3" w:rsidRDefault="008240D3" w:rsidP="00824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имеющихся знаний. Личные местоимения и притяжательные прилагательные. Глагол </w:t>
      </w:r>
      <w:r>
        <w:rPr>
          <w:rFonts w:ascii="Times New Roman" w:hAnsi="Times New Roman" w:cs="Times New Roman"/>
          <w:i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времени. Начинаем и </w:t>
      </w:r>
      <w:r>
        <w:rPr>
          <w:rFonts w:ascii="Times New Roman" w:hAnsi="Times New Roman" w:cs="Times New Roman"/>
          <w:sz w:val="28"/>
          <w:szCs w:val="28"/>
        </w:rPr>
        <w:lastRenderedPageBreak/>
        <w:t>заканчиваем разговор, называем профессию. Число существительного. Цифры и числа.</w:t>
      </w: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4" w:name="_Toc5195370"/>
      <w:r>
        <w:rPr>
          <w:rFonts w:ascii="Times New Roman" w:hAnsi="Times New Roman" w:cs="Times New Roman"/>
          <w:sz w:val="28"/>
          <w:szCs w:val="28"/>
        </w:rPr>
        <w:t>Тема 2</w:t>
      </w:r>
      <w:bookmarkEnd w:id="14"/>
    </w:p>
    <w:p w:rsidR="008240D3" w:rsidRDefault="008240D3" w:rsidP="00824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Страны и национальности, города. Произнесение географических названий. Заполняем анкету.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суток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недели.</w:t>
      </w: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5" w:name="_Toc5195371"/>
      <w:r>
        <w:rPr>
          <w:rFonts w:ascii="Times New Roman" w:hAnsi="Times New Roman" w:cs="Times New Roman"/>
          <w:sz w:val="28"/>
          <w:szCs w:val="28"/>
        </w:rPr>
        <w:t>Тема 3</w:t>
      </w:r>
      <w:bookmarkEnd w:id="15"/>
    </w:p>
    <w:p w:rsidR="008240D3" w:rsidRDefault="008240D3" w:rsidP="00824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Простое Настоящее время: образование и употребление. Режим дня. Долгое и краткое 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/.</w:t>
      </w: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6" w:name="_Toc5195372"/>
      <w:r>
        <w:rPr>
          <w:rFonts w:ascii="Times New Roman" w:hAnsi="Times New Roman" w:cs="Times New Roman"/>
          <w:sz w:val="28"/>
          <w:szCs w:val="28"/>
        </w:rPr>
        <w:t>Тема 4</w:t>
      </w:r>
      <w:bookmarkEnd w:id="16"/>
    </w:p>
    <w:p w:rsidR="008240D3" w:rsidRDefault="008240D3" w:rsidP="00824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Хобби. Ударные гласные в открытом и закрытом слоге.</w:t>
      </w:r>
      <w:r w:rsidR="00C71BB4">
        <w:rPr>
          <w:rFonts w:ascii="Times New Roman" w:hAnsi="Times New Roman" w:cs="Times New Roman"/>
          <w:sz w:val="28"/>
          <w:szCs w:val="28"/>
        </w:rPr>
        <w:t xml:space="preserve"> «В кафе».</w:t>
      </w:r>
    </w:p>
    <w:p w:rsidR="008240D3" w:rsidRDefault="008240D3" w:rsidP="008240D3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7" w:name="_Toc5195373"/>
      <w:r>
        <w:rPr>
          <w:rFonts w:ascii="Times New Roman" w:hAnsi="Times New Roman" w:cs="Times New Roman"/>
          <w:sz w:val="28"/>
          <w:szCs w:val="28"/>
        </w:rPr>
        <w:t>Тема 5</w:t>
      </w:r>
      <w:bookmarkEnd w:id="17"/>
    </w:p>
    <w:p w:rsidR="008240D3" w:rsidRDefault="008240D3" w:rsidP="008240D3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Семья. Глагол </w:t>
      </w:r>
      <w:r>
        <w:rPr>
          <w:rFonts w:ascii="Times New Roman" w:hAnsi="Times New Roman" w:cs="Times New Roman"/>
          <w:i/>
          <w:sz w:val="28"/>
          <w:szCs w:val="28"/>
        </w:rPr>
        <w:t xml:space="preserve">иметь </w:t>
      </w:r>
      <w:r>
        <w:rPr>
          <w:rFonts w:ascii="Times New Roman" w:hAnsi="Times New Roman" w:cs="Times New Roman"/>
          <w:sz w:val="28"/>
          <w:szCs w:val="28"/>
        </w:rPr>
        <w:t>в настоящем времени.</w:t>
      </w:r>
      <w:r w:rsidR="00C71BB4">
        <w:rPr>
          <w:rFonts w:ascii="Times New Roman" w:hAnsi="Times New Roman" w:cs="Times New Roman"/>
          <w:sz w:val="28"/>
          <w:szCs w:val="28"/>
        </w:rPr>
        <w:t xml:space="preserve"> Выражения просьбы.</w:t>
      </w:r>
    </w:p>
    <w:p w:rsidR="008240D3" w:rsidRPr="001D7899" w:rsidRDefault="008240D3" w:rsidP="008240D3">
      <w:pPr>
        <w:pStyle w:val="2"/>
        <w:rPr>
          <w:rFonts w:ascii="Times New Roman" w:hAnsi="Times New Roman" w:cs="Times New Roman"/>
          <w:sz w:val="28"/>
        </w:rPr>
      </w:pPr>
      <w:bookmarkStart w:id="18" w:name="_Toc5195374"/>
      <w:r w:rsidRPr="001D7899">
        <w:rPr>
          <w:rFonts w:ascii="Times New Roman" w:hAnsi="Times New Roman" w:cs="Times New Roman"/>
          <w:sz w:val="28"/>
        </w:rPr>
        <w:t>Тема 6</w:t>
      </w:r>
      <w:bookmarkEnd w:id="18"/>
    </w:p>
    <w:p w:rsidR="008240D3" w:rsidRDefault="008240D3" w:rsidP="008240D3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</w:t>
      </w:r>
      <w:r w:rsidRPr="00DB4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DB4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B47E5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DB47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DB47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«На улице». Слова и выражения со значением пространства.</w:t>
      </w:r>
    </w:p>
    <w:p w:rsidR="008240D3" w:rsidRDefault="008240D3" w:rsidP="008240D3">
      <w:pPr>
        <w:pStyle w:val="1"/>
        <w:rPr>
          <w:rFonts w:ascii="Times New Roman" w:hAnsi="Times New Roman" w:cs="Times New Roman"/>
          <w:b/>
          <w:sz w:val="28"/>
          <w:szCs w:val="28"/>
        </w:rPr>
      </w:pPr>
      <w:bookmarkStart w:id="19" w:name="_Toc5195375"/>
      <w:r>
        <w:rPr>
          <w:rFonts w:ascii="Times New Roman" w:hAnsi="Times New Roman" w:cs="Times New Roman"/>
          <w:b/>
          <w:sz w:val="28"/>
          <w:szCs w:val="28"/>
        </w:rPr>
        <w:t>Формы и методы контроля знаний слушателей</w:t>
      </w:r>
      <w:bookmarkEnd w:id="19"/>
    </w:p>
    <w:p w:rsidR="008240D3" w:rsidRDefault="008240D3" w:rsidP="008240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усвоения каждого теоретического блока и выполнения заданий к уроку из учебника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Elementary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учащиеся выполняют онлайн-тест, позволяющий им и преподавателю контролировать учебный процесс, получить информацию о недостаточно усвоенных темах. Тесты представляют собой разнотипные задания: на заполнение пропусков в предложениях, исправление грамматических ошибок, поиск отличающегося от других слова с точки зрения значения или звучания и др. Тесты содержат и задания открытой структуры. Учащимся предлагается завершить предложения по тематике учебника, используя собственные идеи. Данное задание может учитывать их профессиональные интересы, личностные потребности и т.п. Для выполнения этой части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задания  учащимся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понадобиться выход за рамки учебника, т.е. использование словаря и иных источников для получения информации, что может стимулировать интерес учащихся к английскому языку как таковому. Курс заканчивается итоговым тестом, в котором также представлены задания открытой и закрытой </w:t>
      </w:r>
      <w:r>
        <w:rPr>
          <w:rFonts w:ascii="Times New Roman" w:hAnsi="Times New Roman" w:cs="Times New Roman"/>
          <w:sz w:val="28"/>
          <w:szCs w:val="28"/>
        </w:rPr>
        <w:lastRenderedPageBreak/>
        <w:t>структуры. Задания в каждом тесте содержат перевод. За каждый правильный ответ учащийся получает 1 балл. В промежуточных тестах максимум составляет 25, тогда как в итоговом тесте максимум составляет 55 баллов.</w:t>
      </w:r>
    </w:p>
    <w:p w:rsidR="008240D3" w:rsidRDefault="008240D3" w:rsidP="008240D3">
      <w:pPr>
        <w:pStyle w:val="1"/>
        <w:rPr>
          <w:rFonts w:ascii="Times New Roman" w:hAnsi="Times New Roman" w:cs="Times New Roman"/>
          <w:b/>
          <w:sz w:val="28"/>
          <w:szCs w:val="28"/>
        </w:rPr>
      </w:pPr>
      <w:bookmarkStart w:id="20" w:name="_Toc5195376"/>
      <w:r>
        <w:rPr>
          <w:rStyle w:val="a6"/>
          <w:bCs w:val="0"/>
          <w:sz w:val="28"/>
          <w:szCs w:val="28"/>
        </w:rPr>
        <w:t>Приобретаемые навыки</w:t>
      </w:r>
      <w:bookmarkEnd w:id="20"/>
    </w:p>
    <w:p w:rsidR="008240D3" w:rsidRDefault="008240D3" w:rsidP="008240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изучения курса слушатель будет знать:</w:t>
      </w:r>
    </w:p>
    <w:p w:rsidR="008240D3" w:rsidRDefault="008240D3" w:rsidP="008240D3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элементарных грамматических структур, позволяющих строить фразы в простом настоящем времени;</w:t>
      </w:r>
    </w:p>
    <w:p w:rsidR="008240D3" w:rsidRDefault="008240D3" w:rsidP="008240D3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набор слов по некоторым бытовым темам: семья, город, хобби.</w:t>
      </w:r>
    </w:p>
    <w:p w:rsidR="008240D3" w:rsidRDefault="008240D3" w:rsidP="008240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изучения курса слушатель будет уметь:</w:t>
      </w:r>
    </w:p>
    <w:p w:rsidR="008240D3" w:rsidRDefault="008240D3" w:rsidP="008240D3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Спросить интересующую информацию, касающуюся изученных разговорных тем (см. выше);</w:t>
      </w:r>
    </w:p>
    <w:p w:rsidR="008240D3" w:rsidRDefault="008240D3" w:rsidP="008240D3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отреагировать на вопрос, касающийся изученных разговорных тем (см. выше).</w:t>
      </w:r>
    </w:p>
    <w:p w:rsidR="008240D3" w:rsidRDefault="008240D3" w:rsidP="008240D3">
      <w:pPr>
        <w:pStyle w:val="1"/>
        <w:spacing w:before="0" w:line="360" w:lineRule="auto"/>
        <w:rPr>
          <w:rFonts w:ascii="Times New Roman" w:hAnsi="Times New Roman" w:cs="Times New Roman"/>
          <w:b/>
          <w:sz w:val="28"/>
        </w:rPr>
      </w:pPr>
      <w:bookmarkStart w:id="21" w:name="_Toc5195377"/>
      <w:r>
        <w:rPr>
          <w:rFonts w:ascii="Times New Roman" w:hAnsi="Times New Roman" w:cs="Times New Roman"/>
          <w:b/>
          <w:sz w:val="28"/>
        </w:rPr>
        <w:t>Перечень контрольных заданий и тестов</w:t>
      </w:r>
      <w:bookmarkEnd w:id="21"/>
    </w:p>
    <w:p w:rsidR="008240D3" w:rsidRDefault="008240D3" w:rsidP="008240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задания и тесты будут размещены на сайте. Обучающийся получает к ним доступ по мере освоения курса.</w:t>
      </w:r>
    </w:p>
    <w:p w:rsidR="008240D3" w:rsidRDefault="008240D3" w:rsidP="008240D3">
      <w:pPr>
        <w:pStyle w:val="1"/>
        <w:rPr>
          <w:rFonts w:ascii="Times New Roman" w:hAnsi="Times New Roman" w:cs="Times New Roman"/>
          <w:b/>
          <w:sz w:val="28"/>
          <w:szCs w:val="28"/>
        </w:rPr>
      </w:pPr>
      <w:bookmarkStart w:id="22" w:name="_Toc5195378"/>
      <w:r>
        <w:rPr>
          <w:rFonts w:ascii="Times New Roman" w:hAnsi="Times New Roman" w:cs="Times New Roman"/>
          <w:b/>
          <w:sz w:val="28"/>
          <w:szCs w:val="28"/>
        </w:rPr>
        <w:t>Учебная литература и материалы для изучения курса</w:t>
      </w:r>
      <w:bookmarkEnd w:id="22"/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курса был выбран комплект учебника уровня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1 - “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Life</w:t>
      </w:r>
      <w:r>
        <w:rPr>
          <w:rFonts w:ascii="Times New Roman" w:hAnsi="Times New Roman" w:cs="Times New Roman"/>
          <w:sz w:val="28"/>
          <w:szCs w:val="28"/>
        </w:rPr>
        <w:t>” (</w:t>
      </w:r>
      <w:r>
        <w:rPr>
          <w:rFonts w:ascii="Times New Roman" w:hAnsi="Times New Roman" w:cs="Times New Roman"/>
          <w:sz w:val="28"/>
          <w:szCs w:val="28"/>
          <w:lang w:val="en-US"/>
        </w:rPr>
        <w:t>Elementary</w:t>
      </w:r>
      <w:r>
        <w:rPr>
          <w:rFonts w:ascii="Times New Roman" w:hAnsi="Times New Roman" w:cs="Times New Roman"/>
          <w:sz w:val="28"/>
          <w:szCs w:val="28"/>
        </w:rPr>
        <w:t xml:space="preserve">) автора Томаса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Хангтинтона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Press</w:t>
      </w:r>
      <w:r>
        <w:rPr>
          <w:rFonts w:ascii="Times New Roman" w:hAnsi="Times New Roman" w:cs="Times New Roman"/>
          <w:sz w:val="28"/>
          <w:szCs w:val="28"/>
        </w:rPr>
        <w:t xml:space="preserve"> 2007), </w:t>
      </w:r>
      <w:r w:rsidR="00C71BB4">
        <w:rPr>
          <w:rFonts w:ascii="Times New Roman" w:hAnsi="Times New Roman" w:cs="Times New Roman"/>
          <w:sz w:val="28"/>
          <w:szCs w:val="28"/>
        </w:rPr>
        <w:t>к 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BB4">
        <w:rPr>
          <w:rFonts w:ascii="Times New Roman" w:hAnsi="Times New Roman" w:cs="Times New Roman"/>
          <w:sz w:val="28"/>
          <w:szCs w:val="28"/>
        </w:rPr>
        <w:t xml:space="preserve">прилагаются рабочая тетрадь и </w:t>
      </w:r>
      <w:proofErr w:type="spellStart"/>
      <w:r w:rsidR="00C71BB4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Выбор именно этого уровня объясняется тем, что трудности в обучении возникают именно на начальных этапах обучения, поскольку в дальнейшем визуальный аспект многих учебников снижается.  </w:t>
      </w:r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именно этого уровня позволяет автору затрагивать темы разной степени сложности, начиная изучением правил чтения и заканчивая часто встречающимися в курсах разговорными темами. Выбор учебника обусловлен также практической ориентированностью затрагиваемых в нём тем. </w:t>
      </w:r>
      <w:r w:rsidR="00C71BB4">
        <w:rPr>
          <w:rFonts w:ascii="Times New Roman" w:hAnsi="Times New Roman" w:cs="Times New Roman"/>
          <w:sz w:val="28"/>
          <w:szCs w:val="28"/>
        </w:rPr>
        <w:t xml:space="preserve">В </w:t>
      </w:r>
      <w:r w:rsidR="00C71BB4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обучающиеся могут сами продолжить изучение английского языка в интересующем их профессиональном ас</w:t>
      </w:r>
      <w:r w:rsidR="00C71BB4">
        <w:rPr>
          <w:rFonts w:ascii="Times New Roman" w:hAnsi="Times New Roman" w:cs="Times New Roman"/>
          <w:sz w:val="28"/>
          <w:szCs w:val="28"/>
        </w:rPr>
        <w:t>пекте.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BB4">
        <w:rPr>
          <w:rFonts w:ascii="Times New Roman" w:hAnsi="Times New Roman" w:cs="Times New Roman"/>
          <w:sz w:val="28"/>
          <w:szCs w:val="28"/>
        </w:rPr>
        <w:t>Преимуществом именно этого учебника является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большим количеством как диалогов на разговорные темы,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аудиоупражнений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закрепление грамматики.</w:t>
      </w:r>
    </w:p>
    <w:p w:rsidR="008240D3" w:rsidRDefault="008240D3" w:rsidP="00824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дополнительного материала будут предложены видео и аудио материалы, имеющиеся в открытом доступе по указанным автором ссылкам, для самостоятельного изучения, ориентированные на учащихся разных возрастных групп. Это упрощает поиск дополнительного материала, позволяет закрепить материал учебника.</w:t>
      </w:r>
    </w:p>
    <w:p w:rsidR="008240D3" w:rsidRDefault="008240D3" w:rsidP="008240D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_Toc5195379"/>
      <w:r>
        <w:rPr>
          <w:rFonts w:ascii="Times New Roman" w:hAnsi="Times New Roman" w:cs="Times New Roman"/>
          <w:sz w:val="28"/>
          <w:szCs w:val="28"/>
        </w:rPr>
        <w:t>Рекомендуемая учебная литература:</w:t>
      </w:r>
      <w:bookmarkEnd w:id="23"/>
    </w:p>
    <w:p w:rsidR="008240D3" w:rsidRDefault="008240D3" w:rsidP="008240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раздел включаются также часто задаваемые вопросы и предлагаемые решения трудностей, с которыми автор курса сталкивается при обучении незрячих и слабовидящих.</w:t>
      </w:r>
    </w:p>
    <w:p w:rsidR="008240D3" w:rsidRDefault="008240D3" w:rsidP="008240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большинстве случаев использование печатных словарей оказывается невозможным</w:t>
      </w:r>
      <w:r w:rsidR="00C71BB4">
        <w:rPr>
          <w:rFonts w:ascii="Times New Roman" w:hAnsi="Times New Roman" w:cs="Times New Roman"/>
          <w:sz w:val="28"/>
          <w:szCs w:val="28"/>
        </w:rPr>
        <w:t xml:space="preserve"> или весьма затруднительным</w:t>
      </w:r>
      <w:r>
        <w:rPr>
          <w:rFonts w:ascii="Times New Roman" w:hAnsi="Times New Roman" w:cs="Times New Roman"/>
          <w:sz w:val="28"/>
          <w:szCs w:val="28"/>
        </w:rPr>
        <w:t>. В связи с этим можно рекомендовать:</w:t>
      </w:r>
    </w:p>
    <w:p w:rsidR="008240D3" w:rsidRDefault="008240D3" w:rsidP="008240D3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простых слов и выражений любые переводчики, устанавливаемые на телефон. Однако зачастую подобные программы не дают полного представления о слове, особенно многозначном, в том числе о так называемых фразовых глаголах, но могут быть использованы для получения быстрой информации о переводе интересующего слова.</w:t>
      </w:r>
    </w:p>
    <w:p w:rsidR="008240D3" w:rsidRDefault="008240D3" w:rsidP="008240D3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Словарь </w:t>
      </w:r>
      <w:r>
        <w:rPr>
          <w:rFonts w:ascii="Times New Roman" w:hAnsi="Times New Roman" w:cs="Times New Roman"/>
          <w:sz w:val="28"/>
          <w:szCs w:val="28"/>
          <w:lang w:val="en-US"/>
        </w:rPr>
        <w:t>ABBYY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Lingvo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устанавливающийся на компьютер или аналогичные устройства, позволяющий переводить на разные языки, имеющий транскрипцию, в некоторых случаях   возможно озвучить произнесение слова.</w:t>
      </w:r>
    </w:p>
    <w:p w:rsidR="008240D3" w:rsidRDefault="008240D3" w:rsidP="008240D3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Multitran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также являющийся многоязычным, работает как онлайн, так и без подключения к сети интернет при наличии необходимых программ, содержащий варианты переводов с учётом требуемой тематики.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https://www.multitran.ru/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8240D3" w:rsidRDefault="008240D3" w:rsidP="008240D3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Популярный переводчик Гугл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https://translate.google.ru/</w:t>
        </w:r>
      </w:hyperlink>
      <w:r>
        <w:rPr>
          <w:rFonts w:ascii="Times New Roman" w:hAnsi="Times New Roman" w:cs="Times New Roman"/>
          <w:sz w:val="28"/>
          <w:szCs w:val="28"/>
        </w:rPr>
        <w:t>, позволяющий прослушать перевод нужного слова.</w:t>
      </w:r>
    </w:p>
    <w:p w:rsidR="008240D3" w:rsidRDefault="008240D3" w:rsidP="008240D3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более высоких уровней владения языком рекомендуются англо-английские словари, например, </w:t>
      </w:r>
      <w:r>
        <w:rPr>
          <w:rFonts w:ascii="Times New Roman" w:hAnsi="Times New Roman" w:cs="Times New Roman"/>
          <w:sz w:val="28"/>
          <w:szCs w:val="28"/>
          <w:lang w:val="en-US"/>
        </w:rPr>
        <w:t>Longman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Dictionary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Contemporary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https://www.ldoceonline.com/</w:t>
        </w:r>
      </w:hyperlink>
      <w:r>
        <w:rPr>
          <w:rFonts w:ascii="Times New Roman" w:hAnsi="Times New Roman" w:cs="Times New Roman"/>
          <w:sz w:val="28"/>
          <w:szCs w:val="28"/>
        </w:rPr>
        <w:t>. Этот словарь интересен тем, что он позволяет прослушать британское и американское произношение слова, снабжён озвученными примерами, предлагает толкование слова на английском языке.</w:t>
      </w:r>
    </w:p>
    <w:p w:rsidR="008240D3" w:rsidRDefault="008240D3" w:rsidP="008240D3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сочетаемости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Oxford Collocations Dictionary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https://ozdic.com/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240D3" w:rsidRDefault="008240D3" w:rsidP="008240D3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список словарей, разумеется, не является исчерпывающим и во многом создавался на основе предпочтений автора настоящей программы.</w:t>
      </w:r>
    </w:p>
    <w:p w:rsidR="008240D3" w:rsidRDefault="008240D3" w:rsidP="008240D3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40D3" w:rsidRDefault="008240D3" w:rsidP="008240D3">
      <w:pPr>
        <w:pStyle w:val="2"/>
        <w:jc w:val="center"/>
        <w:rPr>
          <w:rFonts w:ascii="Times New Roman" w:hAnsi="Times New Roman" w:cs="Times New Roman"/>
          <w:sz w:val="28"/>
        </w:rPr>
      </w:pPr>
      <w:bookmarkStart w:id="24" w:name="_Toc5195380"/>
      <w:r>
        <w:rPr>
          <w:rFonts w:ascii="Times New Roman" w:hAnsi="Times New Roman" w:cs="Times New Roman"/>
          <w:sz w:val="28"/>
        </w:rPr>
        <w:t>Рекомендуемые материалы:</w:t>
      </w:r>
      <w:bookmarkEnd w:id="24"/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Tom Hutchinson. English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Life Elementary. Student’s Book. Oxford University Press. 2007. 122 p.</w:t>
      </w:r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English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Life Elementary. Class Audio CDs.</w:t>
      </w:r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English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Life Elementary. Workbook. </w:t>
      </w:r>
      <w:r>
        <w:rPr>
          <w:rFonts w:ascii="Times New Roman" w:hAnsi="Times New Roman" w:cs="Times New Roman"/>
          <w:sz w:val="28"/>
          <w:szCs w:val="28"/>
        </w:rPr>
        <w:t>Любое издание.</w:t>
      </w:r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Гацкевич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 Начинаем говорить по-английски. </w:t>
      </w:r>
      <w:r>
        <w:rPr>
          <w:rFonts w:ascii="Times New Roman" w:hAnsi="Times New Roman" w:cs="Times New Roman"/>
          <w:sz w:val="28"/>
          <w:szCs w:val="28"/>
          <w:lang w:val="en-US"/>
        </w:rPr>
        <w:t>Let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Speak</w:t>
      </w:r>
      <w:r w:rsidRPr="005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z w:val="28"/>
          <w:szCs w:val="28"/>
        </w:rPr>
        <w:t>. Для учащихся начальной школы. СПб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изд-во «КАРО), </w:t>
      </w:r>
      <w:r>
        <w:rPr>
          <w:rFonts w:ascii="Times New Roman" w:hAnsi="Times New Roman" w:cs="Times New Roman"/>
          <w:sz w:val="28"/>
          <w:szCs w:val="28"/>
          <w:lang w:val="en-US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208 с.</w:t>
      </w:r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Baker A. Tree or three. An elementary Pronunciation Course. </w:t>
      </w:r>
      <w:r>
        <w:rPr>
          <w:rFonts w:ascii="Times New Roman" w:hAnsi="Times New Roman" w:cs="Times New Roman"/>
          <w:sz w:val="28"/>
          <w:szCs w:val="28"/>
        </w:rPr>
        <w:t>Любое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издание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Murphy R. Essential Grammar in Use. </w:t>
      </w:r>
      <w:r>
        <w:rPr>
          <w:rFonts w:ascii="Times New Roman" w:hAnsi="Times New Roman" w:cs="Times New Roman"/>
          <w:sz w:val="28"/>
          <w:szCs w:val="28"/>
        </w:rPr>
        <w:t>Любое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издание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7899" w:rsidRDefault="001D7899" w:rsidP="008240D3">
      <w:pPr>
        <w:pStyle w:val="a4"/>
        <w:jc w:val="center"/>
        <w:rPr>
          <w:rStyle w:val="20"/>
          <w:rFonts w:ascii="Times New Roman" w:hAnsi="Times New Roman" w:cs="Times New Roman"/>
          <w:sz w:val="28"/>
        </w:rPr>
      </w:pPr>
    </w:p>
    <w:p w:rsidR="008240D3" w:rsidRDefault="006D1DBD" w:rsidP="008240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_Toc5195381"/>
      <w:r w:rsidRPr="001D7899">
        <w:rPr>
          <w:rStyle w:val="20"/>
          <w:rFonts w:ascii="Times New Roman" w:hAnsi="Times New Roman" w:cs="Times New Roman"/>
          <w:sz w:val="28"/>
        </w:rPr>
        <w:t xml:space="preserve">Дополнительные </w:t>
      </w:r>
      <w:r w:rsidR="008240D3" w:rsidRPr="001D7899">
        <w:rPr>
          <w:rStyle w:val="20"/>
          <w:rFonts w:ascii="Times New Roman" w:hAnsi="Times New Roman" w:cs="Times New Roman"/>
          <w:sz w:val="28"/>
        </w:rPr>
        <w:t>материалы</w:t>
      </w:r>
      <w:bookmarkEnd w:id="25"/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Hello, how are you? // </w:t>
      </w: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https://www.youtube.com/watch?v=xC3xSij7n4c</w:t>
        </w:r>
      </w:hyperlink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How to teach the verb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to be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hyperlink r:id="rId14" w:history="1">
        <w:r w:rsidR="00F14EE6" w:rsidRPr="00F14EE6">
          <w:rPr>
            <w:rStyle w:val="a3"/>
            <w:lang w:val="en-US"/>
          </w:rPr>
          <w:t>https://luchshee-video.ru/watch/How-To-Teach-The-Verb-To-Be----To-Be-Song/RRY4sUOgHVs</w:t>
        </w:r>
      </w:hyperlink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Rainbow song // </w:t>
      </w:r>
      <w:hyperlink r:id="rId1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https://www.youtube.com/watch?v=tRNy2i75tCc</w:t>
        </w:r>
      </w:hyperlink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Days of the week // </w:t>
      </w:r>
      <w:hyperlink r:id="rId1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https://www.youtube.com/watch?v=36n93jvjkDs</w:t>
        </w:r>
      </w:hyperlink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is the way // https://www.youtube.com/watch?v=4XLQpRI_wOQ</w:t>
      </w:r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What do you like to do? // </w:t>
      </w: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https://www.youtube.com/watch?v=tYNap8gVNK4</w:t>
        </w:r>
      </w:hyperlink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do you like to do? // </w:t>
      </w:r>
      <w:hyperlink r:id="rId1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https://www.youtube.com/watch?v=nddRGDEKxA0</w:t>
        </w:r>
      </w:hyperlink>
    </w:p>
    <w:p w:rsidR="008240D3" w:rsidRDefault="008240D3" w:rsidP="008240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Free time song </w:t>
      </w:r>
      <w:r w:rsidR="00F14EE6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hyperlink r:id="rId19" w:history="1">
        <w:r w:rsidR="00F14EE6" w:rsidRPr="00F14EE6">
          <w:rPr>
            <w:rStyle w:val="a3"/>
            <w:lang w:val="en-US"/>
          </w:rPr>
          <w:t>https://www.youtube.com/watch?v=lfLGtb258fM</w:t>
        </w:r>
      </w:hyperlink>
    </w:p>
    <w:p w:rsidR="009955F2" w:rsidRPr="001B491D" w:rsidRDefault="008240D3" w:rsidP="00DB47E5">
      <w:pPr>
        <w:pStyle w:val="a4"/>
        <w:numPr>
          <w:ilvl w:val="0"/>
          <w:numId w:val="1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There’re pencils in the classroom // </w:t>
      </w:r>
      <w:r w:rsidR="00DB4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0" w:history="1">
        <w:r w:rsidR="00DB47E5" w:rsidRPr="00DB47E5">
          <w:rPr>
            <w:rStyle w:val="a3"/>
            <w:lang w:val="en-US"/>
          </w:rPr>
          <w:t>https://www.youtube.com/watch?v=bD3zqGzusms</w:t>
        </w:r>
      </w:hyperlink>
    </w:p>
    <w:p w:rsidR="001B491D" w:rsidRPr="001B491D" w:rsidRDefault="001B491D" w:rsidP="00DB47E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Locations and directions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English language with sound // </w:t>
      </w:r>
      <w:hyperlink r:id="rId21" w:history="1">
        <w:r w:rsidRPr="001B491D">
          <w:rPr>
            <w:rStyle w:val="a3"/>
            <w:lang w:val="en-US"/>
          </w:rPr>
          <w:t>https://www.youtube.com/watch?v=IDEuyJwOiyA</w:t>
        </w:r>
      </w:hyperlink>
    </w:p>
    <w:p w:rsidR="001B491D" w:rsidRPr="001B491D" w:rsidRDefault="001B491D" w:rsidP="00DB47E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Asking for direction // </w:t>
      </w:r>
      <w:hyperlink r:id="rId22" w:history="1">
        <w:r w:rsidRPr="001B491D">
          <w:rPr>
            <w:rStyle w:val="a3"/>
            <w:lang w:val="en-US"/>
          </w:rPr>
          <w:t>https://www.youtube.com/watch?v=ORuyEayNSc8</w:t>
        </w:r>
      </w:hyperlink>
    </w:p>
    <w:p w:rsidR="001B491D" w:rsidRPr="00DB47E5" w:rsidRDefault="008F218B" w:rsidP="00DB47E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Asking for directions in English. English conversation. Travel vocabulary. Planning a trip // </w:t>
      </w:r>
      <w:hyperlink r:id="rId23" w:history="1">
        <w:r w:rsidRPr="006D1DBD">
          <w:rPr>
            <w:rStyle w:val="a3"/>
            <w:lang w:val="en-US"/>
          </w:rPr>
          <w:t>https://www.youtube.com/watch?v=opgB6FO5C1c</w:t>
        </w:r>
      </w:hyperlink>
    </w:p>
    <w:sectPr w:rsidR="001B491D" w:rsidRPr="00DB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7F" w:rsidRDefault="00DE7C7F" w:rsidP="006D1DBD">
      <w:pPr>
        <w:spacing w:after="0" w:line="240" w:lineRule="auto"/>
      </w:pPr>
      <w:r>
        <w:separator/>
      </w:r>
    </w:p>
  </w:endnote>
  <w:endnote w:type="continuationSeparator" w:id="0">
    <w:p w:rsidR="00DE7C7F" w:rsidRDefault="00DE7C7F" w:rsidP="006D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7F" w:rsidRDefault="00DE7C7F" w:rsidP="006D1DBD">
      <w:pPr>
        <w:spacing w:after="0" w:line="240" w:lineRule="auto"/>
      </w:pPr>
      <w:r>
        <w:separator/>
      </w:r>
    </w:p>
  </w:footnote>
  <w:footnote w:type="continuationSeparator" w:id="0">
    <w:p w:rsidR="00DE7C7F" w:rsidRDefault="00DE7C7F" w:rsidP="006D1DBD">
      <w:pPr>
        <w:spacing w:after="0" w:line="240" w:lineRule="auto"/>
      </w:pPr>
      <w:r>
        <w:continuationSeparator/>
      </w:r>
    </w:p>
  </w:footnote>
  <w:footnote w:id="1">
    <w:p w:rsidR="006D1DBD" w:rsidRDefault="006D1DBD">
      <w:pPr>
        <w:pStyle w:val="a8"/>
      </w:pPr>
      <w:r>
        <w:rPr>
          <w:rStyle w:val="aa"/>
        </w:rPr>
        <w:footnoteRef/>
      </w:r>
      <w:r>
        <w:t xml:space="preserve"> Здесь порядок соответствует изложению материала в выбранном учебнике.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8B1"/>
    <w:multiLevelType w:val="hybridMultilevel"/>
    <w:tmpl w:val="A776C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556"/>
    <w:multiLevelType w:val="hybridMultilevel"/>
    <w:tmpl w:val="D576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0572E"/>
    <w:multiLevelType w:val="hybridMultilevel"/>
    <w:tmpl w:val="9440D3A4"/>
    <w:lvl w:ilvl="0" w:tplc="00609D3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032C55"/>
    <w:multiLevelType w:val="hybridMultilevel"/>
    <w:tmpl w:val="0C5A1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09F7"/>
    <w:multiLevelType w:val="hybridMultilevel"/>
    <w:tmpl w:val="732E3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E1CDD"/>
    <w:multiLevelType w:val="hybridMultilevel"/>
    <w:tmpl w:val="D444E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1F32"/>
    <w:multiLevelType w:val="hybridMultilevel"/>
    <w:tmpl w:val="6E309880"/>
    <w:lvl w:ilvl="0" w:tplc="8AA41F1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79466A"/>
    <w:multiLevelType w:val="multilevel"/>
    <w:tmpl w:val="36886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A656BD"/>
    <w:multiLevelType w:val="hybridMultilevel"/>
    <w:tmpl w:val="4544C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D1A57"/>
    <w:multiLevelType w:val="hybridMultilevel"/>
    <w:tmpl w:val="B2B2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75601"/>
    <w:multiLevelType w:val="hybridMultilevel"/>
    <w:tmpl w:val="4B9E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98"/>
    <w:rsid w:val="001B491D"/>
    <w:rsid w:val="001D7899"/>
    <w:rsid w:val="00304C81"/>
    <w:rsid w:val="004011B7"/>
    <w:rsid w:val="004F00C8"/>
    <w:rsid w:val="00505238"/>
    <w:rsid w:val="00546943"/>
    <w:rsid w:val="005837E1"/>
    <w:rsid w:val="006D1DBD"/>
    <w:rsid w:val="007110DF"/>
    <w:rsid w:val="008240D3"/>
    <w:rsid w:val="008A5B98"/>
    <w:rsid w:val="008F218B"/>
    <w:rsid w:val="00957E1B"/>
    <w:rsid w:val="009955F2"/>
    <w:rsid w:val="00B06D02"/>
    <w:rsid w:val="00C34CCF"/>
    <w:rsid w:val="00C71BB4"/>
    <w:rsid w:val="00C8133F"/>
    <w:rsid w:val="00C81BDA"/>
    <w:rsid w:val="00DB47E5"/>
    <w:rsid w:val="00DE7C7F"/>
    <w:rsid w:val="00DF08B1"/>
    <w:rsid w:val="00E44529"/>
    <w:rsid w:val="00F1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753C"/>
  <w15:chartTrackingRefBased/>
  <w15:docId w15:val="{33B3D537-CC3E-46F3-A79F-4AFE2BC1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0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240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40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0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40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240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8240D3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240D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240D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240D3"/>
    <w:pPr>
      <w:spacing w:after="100"/>
      <w:ind w:left="440"/>
    </w:pPr>
  </w:style>
  <w:style w:type="paragraph" w:styleId="a4">
    <w:name w:val="List Paragraph"/>
    <w:basedOn w:val="a"/>
    <w:uiPriority w:val="34"/>
    <w:qFormat/>
    <w:rsid w:val="008240D3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8240D3"/>
    <w:pPr>
      <w:spacing w:line="254" w:lineRule="auto"/>
      <w:outlineLvl w:val="9"/>
    </w:pPr>
    <w:rPr>
      <w:lang w:eastAsia="ru-RU"/>
    </w:rPr>
  </w:style>
  <w:style w:type="character" w:styleId="a6">
    <w:name w:val="Strong"/>
    <w:basedOn w:val="a0"/>
    <w:uiPriority w:val="22"/>
    <w:qFormat/>
    <w:rsid w:val="008240D3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505238"/>
    <w:rPr>
      <w:color w:val="954F72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D1DB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D1DB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D1D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xC3xSij7n4c" TargetMode="External"/><Relationship Id="rId18" Type="http://schemas.openxmlformats.org/officeDocument/2006/relationships/hyperlink" Target="https://www.youtube.com/watch?v=nddRGDEKxA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IDEuyJwOiy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zdic.com/" TargetMode="External"/><Relationship Id="rId17" Type="http://schemas.openxmlformats.org/officeDocument/2006/relationships/hyperlink" Target="https://www.youtube.com/watch?v=tYNap8gVNK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36n93jvjkDs" TargetMode="External"/><Relationship Id="rId20" Type="http://schemas.openxmlformats.org/officeDocument/2006/relationships/hyperlink" Target="https://www.youtube.com/watch?v=bD3zqGzusm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doceonline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RNy2i75tCc" TargetMode="External"/><Relationship Id="rId23" Type="http://schemas.openxmlformats.org/officeDocument/2006/relationships/hyperlink" Target="https://www.youtube.com/watch?v=opgB6FO5C1c" TargetMode="External"/><Relationship Id="rId10" Type="http://schemas.openxmlformats.org/officeDocument/2006/relationships/hyperlink" Target="https://translate.google.ru/" TargetMode="External"/><Relationship Id="rId19" Type="http://schemas.openxmlformats.org/officeDocument/2006/relationships/hyperlink" Target="https://www.youtube.com/watch?v=lfLGtb258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ru/" TargetMode="External"/><Relationship Id="rId14" Type="http://schemas.openxmlformats.org/officeDocument/2006/relationships/hyperlink" Target="https://luchshee-video.ru/watch/How-To-Teach-The-Verb-To-Be----To-Be-Song/RRY4sUOgHVs" TargetMode="External"/><Relationship Id="rId22" Type="http://schemas.openxmlformats.org/officeDocument/2006/relationships/hyperlink" Target="https://www.youtube.com/watch?v=ORuyEayNS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F65AC-688E-4962-AB04-C58D45AF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3537</Words>
  <Characters>20165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Battalova_S</cp:lastModifiedBy>
  <cp:revision>2</cp:revision>
  <dcterms:created xsi:type="dcterms:W3CDTF">2019-04-03T11:49:00Z</dcterms:created>
  <dcterms:modified xsi:type="dcterms:W3CDTF">2019-04-03T11:49:00Z</dcterms:modified>
</cp:coreProperties>
</file>